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84" w:rsidRPr="00B35784" w:rsidRDefault="00B35784" w:rsidP="00B35784">
      <w:pPr>
        <w:spacing w:after="60"/>
        <w:jc w:val="center"/>
        <w:rPr>
          <w:rFonts w:ascii="Arial" w:eastAsia="Batang" w:hAnsi="Arial" w:cs="Arial"/>
          <w:b/>
          <w:sz w:val="24"/>
          <w:szCs w:val="24"/>
        </w:rPr>
      </w:pPr>
      <w:r w:rsidRPr="00B35784">
        <w:rPr>
          <w:rFonts w:ascii="Arial" w:eastAsia="Batang" w:hAnsi="Arial" w:cs="Arial"/>
          <w:b/>
          <w:sz w:val="24"/>
          <w:szCs w:val="24"/>
        </w:rPr>
        <w:t>BAB I</w:t>
      </w:r>
    </w:p>
    <w:p w:rsidR="00B35784" w:rsidRPr="00B35784" w:rsidRDefault="00B35784" w:rsidP="00B35784">
      <w:pPr>
        <w:spacing w:after="240"/>
        <w:jc w:val="center"/>
        <w:rPr>
          <w:rFonts w:ascii="Arial" w:eastAsia="Batang" w:hAnsi="Arial" w:cs="Arial"/>
          <w:b/>
          <w:sz w:val="24"/>
          <w:szCs w:val="24"/>
        </w:rPr>
      </w:pPr>
      <w:r w:rsidRPr="00B35784">
        <w:rPr>
          <w:rFonts w:ascii="Arial" w:eastAsia="Batang" w:hAnsi="Arial" w:cs="Arial"/>
          <w:b/>
          <w:sz w:val="24"/>
          <w:szCs w:val="24"/>
        </w:rPr>
        <w:t>PENDAHULUAN</w:t>
      </w:r>
    </w:p>
    <w:p w:rsidR="0009432B" w:rsidRPr="0009432B" w:rsidRDefault="00B35784" w:rsidP="0009432B">
      <w:pPr>
        <w:pStyle w:val="ListParagraph"/>
        <w:numPr>
          <w:ilvl w:val="1"/>
          <w:numId w:val="23"/>
        </w:numPr>
        <w:spacing w:after="0" w:line="360" w:lineRule="auto"/>
        <w:ind w:left="450" w:hanging="450"/>
        <w:jc w:val="both"/>
        <w:rPr>
          <w:rFonts w:ascii="Arial" w:eastAsia="Batang" w:hAnsi="Arial" w:cs="Arial"/>
          <w:b/>
        </w:rPr>
      </w:pPr>
      <w:r w:rsidRPr="0009432B">
        <w:rPr>
          <w:rFonts w:ascii="Arial" w:eastAsia="Batang" w:hAnsi="Arial" w:cs="Arial"/>
          <w:b/>
        </w:rPr>
        <w:t xml:space="preserve">Latar Belakang </w:t>
      </w:r>
    </w:p>
    <w:p w:rsidR="00B02759" w:rsidRDefault="0009432B" w:rsidP="00B02759">
      <w:pPr>
        <w:autoSpaceDE w:val="0"/>
        <w:autoSpaceDN w:val="0"/>
        <w:adjustRightInd w:val="0"/>
        <w:spacing w:after="0" w:line="360" w:lineRule="auto"/>
        <w:ind w:firstLine="851"/>
        <w:jc w:val="both"/>
        <w:rPr>
          <w:rFonts w:ascii="Arial" w:eastAsiaTheme="minorHAnsi" w:hAnsi="Arial" w:cs="Arial"/>
        </w:rPr>
      </w:pPr>
      <w:r>
        <w:rPr>
          <w:rFonts w:ascii="Arial" w:hAnsi="Arial" w:cs="Arial"/>
        </w:rPr>
        <w:t>Undang-U</w:t>
      </w:r>
      <w:r w:rsidRPr="0009432B">
        <w:rPr>
          <w:rFonts w:ascii="Arial" w:hAnsi="Arial" w:cs="Arial"/>
        </w:rPr>
        <w:t xml:space="preserve">ndang Nomor 25 Tahun 2004 tentang </w:t>
      </w:r>
      <w:r>
        <w:rPr>
          <w:rFonts w:ascii="Arial" w:hAnsi="Arial" w:cs="Arial"/>
        </w:rPr>
        <w:t>S</w:t>
      </w:r>
      <w:r w:rsidRPr="0009432B">
        <w:rPr>
          <w:rFonts w:ascii="Arial" w:hAnsi="Arial" w:cs="Arial"/>
        </w:rPr>
        <w:t xml:space="preserve">istem </w:t>
      </w:r>
      <w:r>
        <w:rPr>
          <w:rFonts w:ascii="Arial" w:hAnsi="Arial" w:cs="Arial"/>
        </w:rPr>
        <w:t>P</w:t>
      </w:r>
      <w:r w:rsidRPr="0009432B">
        <w:rPr>
          <w:rFonts w:ascii="Arial" w:hAnsi="Arial" w:cs="Arial"/>
        </w:rPr>
        <w:t>erencanaanPembangunan Nasional telah mengam</w:t>
      </w:r>
      <w:r>
        <w:rPr>
          <w:rFonts w:ascii="Arial" w:hAnsi="Arial" w:cs="Arial"/>
        </w:rPr>
        <w:t xml:space="preserve">anatkan secara lugas penyusunan </w:t>
      </w:r>
      <w:r w:rsidRPr="0009432B">
        <w:rPr>
          <w:rFonts w:ascii="Arial" w:hAnsi="Arial" w:cs="Arial"/>
        </w:rPr>
        <w:t>dokumen perencanaan pembangunan berupa Ren</w:t>
      </w:r>
      <w:r>
        <w:rPr>
          <w:rFonts w:ascii="Arial" w:hAnsi="Arial" w:cs="Arial"/>
        </w:rPr>
        <w:t>cana Pembangunan Jangka Panjang</w:t>
      </w:r>
      <w:r w:rsidRPr="0009432B">
        <w:rPr>
          <w:rFonts w:ascii="Arial" w:hAnsi="Arial" w:cs="Arial"/>
        </w:rPr>
        <w:t xml:space="preserve">, Rencana Pembangunan Jangka Menengah </w:t>
      </w:r>
      <w:r>
        <w:rPr>
          <w:rFonts w:ascii="Arial" w:hAnsi="Arial" w:cs="Arial"/>
        </w:rPr>
        <w:t xml:space="preserve">(RPJM), dan Rencana Pembangunan </w:t>
      </w:r>
      <w:r w:rsidRPr="0009432B">
        <w:rPr>
          <w:rFonts w:ascii="Arial" w:hAnsi="Arial" w:cs="Arial"/>
        </w:rPr>
        <w:t xml:space="preserve">Tahunan atau Rencana Kerja Pemerintah (RKP). </w:t>
      </w:r>
      <w:r>
        <w:rPr>
          <w:rFonts w:ascii="Arial" w:hAnsi="Arial" w:cs="Arial"/>
        </w:rPr>
        <w:t xml:space="preserve">Amanat Undang-Undang tersebut </w:t>
      </w:r>
      <w:r w:rsidRPr="0009432B">
        <w:rPr>
          <w:rFonts w:ascii="Arial" w:hAnsi="Arial" w:cs="Arial"/>
        </w:rPr>
        <w:t>dijabarkan dalam Peraturan Pemerintah Nomor 8 T</w:t>
      </w:r>
      <w:r>
        <w:rPr>
          <w:rFonts w:ascii="Arial" w:hAnsi="Arial" w:cs="Arial"/>
        </w:rPr>
        <w:t xml:space="preserve">ahun 2008 tentang Tahapan, Tata </w:t>
      </w:r>
      <w:r w:rsidRPr="0009432B">
        <w:rPr>
          <w:rFonts w:ascii="Arial" w:hAnsi="Arial" w:cs="Arial"/>
        </w:rPr>
        <w:t xml:space="preserve">Cara Penyusunan, Pengendalian dan Evaluasi </w:t>
      </w:r>
      <w:r>
        <w:rPr>
          <w:rFonts w:ascii="Arial" w:hAnsi="Arial" w:cs="Arial"/>
        </w:rPr>
        <w:t xml:space="preserve">Pelaksanaan Rencana Pembangunan Daerah serta </w:t>
      </w:r>
      <w:r w:rsidR="00B35784" w:rsidRPr="00B35784">
        <w:rPr>
          <w:rFonts w:ascii="Arial" w:eastAsiaTheme="minorHAnsi" w:hAnsi="Arial" w:cs="Arial"/>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Pemeriintah Daerah</w:t>
      </w:r>
      <w:r>
        <w:rPr>
          <w:rFonts w:ascii="Arial" w:eastAsiaTheme="minorHAnsi" w:hAnsi="Arial" w:cs="Arial"/>
        </w:rPr>
        <w:t>.</w:t>
      </w:r>
    </w:p>
    <w:p w:rsidR="006303FA" w:rsidRDefault="006303FA" w:rsidP="00EC697A">
      <w:pPr>
        <w:autoSpaceDE w:val="0"/>
        <w:autoSpaceDN w:val="0"/>
        <w:adjustRightInd w:val="0"/>
        <w:spacing w:after="0" w:line="360" w:lineRule="auto"/>
        <w:ind w:firstLine="851"/>
        <w:jc w:val="both"/>
        <w:rPr>
          <w:rFonts w:ascii="Arial" w:hAnsi="Arial" w:cs="Arial"/>
        </w:rPr>
      </w:pPr>
      <w:r>
        <w:rPr>
          <w:rFonts w:ascii="Arial" w:hAnsi="Arial" w:cs="Arial"/>
        </w:rPr>
        <w:t xml:space="preserve">Rencana Kerja Satuan Kerja Perangkat Daerah (Renja SKPD) merupakan salah satu tahapan penyusunan perencanaan </w:t>
      </w:r>
      <w:r w:rsidR="009D0CE8">
        <w:rPr>
          <w:rFonts w:ascii="Arial" w:hAnsi="Arial" w:cs="Arial"/>
        </w:rPr>
        <w:t>program dan kegiatan untuk periode satu tahun</w:t>
      </w:r>
      <w:r w:rsidR="00F608F9">
        <w:rPr>
          <w:rFonts w:ascii="Arial" w:hAnsi="Arial" w:cs="Arial"/>
        </w:rPr>
        <w:t xml:space="preserve"> ke depan dalam rangka mewujudkan visi, misi, tujuan, sasaran progam dan kegiatan yang telah ditetapkan dalam Rencana Strategis Satuan </w:t>
      </w:r>
      <w:r w:rsidR="00F6147A">
        <w:rPr>
          <w:rFonts w:ascii="Arial" w:hAnsi="Arial" w:cs="Arial"/>
        </w:rPr>
        <w:t>Kerja Perangkat Daerah (Renstra SKPD). Dokumen Renja pada dasaranya merupakan suatu proses pemikiran strategis untuk menyikapi isu-isu yang berkembang dan mengimplementasikannya dalam program dan kegiatan.</w:t>
      </w:r>
    </w:p>
    <w:p w:rsidR="006B2A9F" w:rsidRDefault="006B2A9F" w:rsidP="00EC697A">
      <w:pPr>
        <w:autoSpaceDE w:val="0"/>
        <w:autoSpaceDN w:val="0"/>
        <w:adjustRightInd w:val="0"/>
        <w:spacing w:after="0" w:line="360" w:lineRule="auto"/>
        <w:ind w:firstLine="851"/>
        <w:jc w:val="both"/>
        <w:rPr>
          <w:rFonts w:ascii="Arial" w:hAnsi="Arial" w:cs="Arial"/>
        </w:rPr>
      </w:pPr>
      <w:r>
        <w:rPr>
          <w:rFonts w:ascii="Arial" w:hAnsi="Arial" w:cs="Arial"/>
        </w:rPr>
        <w:t>Renja SKPD mempunyai fungsi penting dalam system perencanaan daerah, kareja Renja SKPD menerjemahkan perencanaan strategis jangka menengah (RPJMD dan Renstra SKPD) ke dalam rencana, program dan penganggaran tahunan.Renja SKPD merupakan pedoman bagi penyusunan Rencana Kerja dan Anggaran (RKA-SKPD).</w:t>
      </w:r>
    </w:p>
    <w:p w:rsidR="006B2A9F" w:rsidRDefault="00F6669B" w:rsidP="00EC697A">
      <w:pPr>
        <w:autoSpaceDE w:val="0"/>
        <w:autoSpaceDN w:val="0"/>
        <w:adjustRightInd w:val="0"/>
        <w:spacing w:after="0" w:line="360" w:lineRule="auto"/>
        <w:ind w:firstLine="851"/>
        <w:jc w:val="both"/>
        <w:rPr>
          <w:rFonts w:ascii="Arial" w:hAnsi="Arial" w:cs="Arial"/>
        </w:rPr>
      </w:pPr>
      <w:r>
        <w:rPr>
          <w:rFonts w:ascii="Arial" w:hAnsi="Arial" w:cs="Arial"/>
        </w:rPr>
        <w:t xml:space="preserve">Badan Pengelola </w:t>
      </w:r>
      <w:r w:rsidR="00AA238F">
        <w:rPr>
          <w:rFonts w:ascii="Arial" w:hAnsi="Arial" w:cs="Arial"/>
        </w:rPr>
        <w:t>Pendapatan</w:t>
      </w:r>
      <w:r>
        <w:rPr>
          <w:rFonts w:ascii="Arial" w:hAnsi="Arial" w:cs="Arial"/>
        </w:rPr>
        <w:t xml:space="preserve"> Daerah Kabupaten Jayapura menyusun Rencana Kerja Satuan Kerja Perangka</w:t>
      </w:r>
      <w:r w:rsidR="00AA238F">
        <w:rPr>
          <w:rFonts w:ascii="Arial" w:hAnsi="Arial" w:cs="Arial"/>
        </w:rPr>
        <w:t>t Daerah (Renja SKPD) tahun 2022</w:t>
      </w:r>
      <w:r w:rsidR="00453E51">
        <w:rPr>
          <w:rFonts w:ascii="Arial" w:hAnsi="Arial" w:cs="Arial"/>
        </w:rPr>
        <w:t xml:space="preserve"> sebagai dokumen perencanaan yang memuat program dan kegiatan dalam bentuk kerangka regulasi dan kerangka anggaran dengan mengacu pada rancangan awal Rencana Kerja Pemerintah Daerah (RKP</w:t>
      </w:r>
      <w:r w:rsidR="00AA238F">
        <w:rPr>
          <w:rFonts w:ascii="Arial" w:hAnsi="Arial" w:cs="Arial"/>
        </w:rPr>
        <w:t>D) Kabupaten Jayapura tahun 2022</w:t>
      </w:r>
      <w:r w:rsidR="00453E51">
        <w:rPr>
          <w:rFonts w:ascii="Arial" w:hAnsi="Arial" w:cs="Arial"/>
        </w:rPr>
        <w:t xml:space="preserve"> dan R</w:t>
      </w:r>
      <w:r w:rsidR="00AA238F">
        <w:rPr>
          <w:rFonts w:ascii="Arial" w:hAnsi="Arial" w:cs="Arial"/>
        </w:rPr>
        <w:t>encana Strategis (Renstra) Bappenda Tahun 2013-2026</w:t>
      </w:r>
      <w:r w:rsidR="00453E51">
        <w:rPr>
          <w:rFonts w:ascii="Arial" w:hAnsi="Arial" w:cs="Arial"/>
        </w:rPr>
        <w:t>.</w:t>
      </w:r>
    </w:p>
    <w:p w:rsidR="00195640" w:rsidRDefault="00195640" w:rsidP="00EC697A">
      <w:pPr>
        <w:autoSpaceDE w:val="0"/>
        <w:autoSpaceDN w:val="0"/>
        <w:adjustRightInd w:val="0"/>
        <w:spacing w:after="0" w:line="360" w:lineRule="auto"/>
        <w:ind w:firstLine="851"/>
        <w:jc w:val="both"/>
        <w:rPr>
          <w:rFonts w:ascii="Arial" w:hAnsi="Arial" w:cs="Arial"/>
        </w:rPr>
      </w:pPr>
    </w:p>
    <w:p w:rsidR="00195640" w:rsidRDefault="00AA238F" w:rsidP="00EC697A">
      <w:pPr>
        <w:autoSpaceDE w:val="0"/>
        <w:autoSpaceDN w:val="0"/>
        <w:adjustRightInd w:val="0"/>
        <w:spacing w:after="0" w:line="360" w:lineRule="auto"/>
        <w:ind w:firstLine="851"/>
        <w:jc w:val="both"/>
        <w:rPr>
          <w:rFonts w:ascii="Arial" w:hAnsi="Arial" w:cs="Arial"/>
        </w:rPr>
      </w:pPr>
      <w:r>
        <w:rPr>
          <w:rFonts w:ascii="Arial" w:hAnsi="Arial" w:cs="Arial"/>
        </w:rPr>
        <w:t>Rencana Kerja Bappenda</w:t>
      </w:r>
      <w:r w:rsidR="00195640">
        <w:rPr>
          <w:rFonts w:ascii="Arial" w:hAnsi="Arial" w:cs="Arial"/>
        </w:rPr>
        <w:t xml:space="preserve"> Kabupaten Jayapura disusun dengan tahapan sebagai </w:t>
      </w:r>
      <w:r w:rsidR="00195640">
        <w:rPr>
          <w:rFonts w:ascii="Arial" w:hAnsi="Arial" w:cs="Arial"/>
        </w:rPr>
        <w:lastRenderedPageBreak/>
        <w:t>berikut:</w:t>
      </w:r>
    </w:p>
    <w:p w:rsidR="00A24F7D" w:rsidRDefault="00A24F7D" w:rsidP="00452CEE">
      <w:pPr>
        <w:pStyle w:val="ListParagraph"/>
        <w:numPr>
          <w:ilvl w:val="0"/>
          <w:numId w:val="45"/>
        </w:numPr>
        <w:autoSpaceDE w:val="0"/>
        <w:autoSpaceDN w:val="0"/>
        <w:adjustRightInd w:val="0"/>
        <w:spacing w:after="0" w:line="360" w:lineRule="auto"/>
        <w:ind w:left="426" w:hanging="426"/>
        <w:jc w:val="both"/>
        <w:rPr>
          <w:rFonts w:ascii="Arial" w:hAnsi="Arial" w:cs="Arial"/>
        </w:rPr>
      </w:pPr>
      <w:r>
        <w:rPr>
          <w:rFonts w:ascii="Arial" w:hAnsi="Arial" w:cs="Arial"/>
        </w:rPr>
        <w:t>Persiapan Penyusunan;</w:t>
      </w:r>
    </w:p>
    <w:p w:rsidR="00A24F7D" w:rsidRDefault="00A24F7D" w:rsidP="00452CEE">
      <w:pPr>
        <w:pStyle w:val="ListParagraph"/>
        <w:numPr>
          <w:ilvl w:val="0"/>
          <w:numId w:val="45"/>
        </w:numPr>
        <w:autoSpaceDE w:val="0"/>
        <w:autoSpaceDN w:val="0"/>
        <w:adjustRightInd w:val="0"/>
        <w:spacing w:after="0" w:line="360" w:lineRule="auto"/>
        <w:ind w:left="426" w:hanging="426"/>
        <w:jc w:val="both"/>
        <w:rPr>
          <w:rFonts w:ascii="Arial" w:hAnsi="Arial" w:cs="Arial"/>
        </w:rPr>
      </w:pPr>
      <w:r>
        <w:rPr>
          <w:rFonts w:ascii="Arial" w:hAnsi="Arial" w:cs="Arial"/>
        </w:rPr>
        <w:t>Penyusunan rancangan awal;</w:t>
      </w:r>
    </w:p>
    <w:p w:rsidR="00A24F7D" w:rsidRDefault="00A24F7D" w:rsidP="00452CEE">
      <w:pPr>
        <w:pStyle w:val="ListParagraph"/>
        <w:numPr>
          <w:ilvl w:val="0"/>
          <w:numId w:val="45"/>
        </w:numPr>
        <w:autoSpaceDE w:val="0"/>
        <w:autoSpaceDN w:val="0"/>
        <w:adjustRightInd w:val="0"/>
        <w:spacing w:after="0" w:line="360" w:lineRule="auto"/>
        <w:ind w:left="426" w:hanging="426"/>
        <w:jc w:val="both"/>
        <w:rPr>
          <w:rFonts w:ascii="Arial" w:hAnsi="Arial" w:cs="Arial"/>
        </w:rPr>
      </w:pPr>
      <w:r>
        <w:rPr>
          <w:rFonts w:ascii="Arial" w:hAnsi="Arial" w:cs="Arial"/>
        </w:rPr>
        <w:t>Penyusunan rancangan;</w:t>
      </w:r>
    </w:p>
    <w:p w:rsidR="00A24F7D" w:rsidRDefault="00A24F7D" w:rsidP="00452CEE">
      <w:pPr>
        <w:pStyle w:val="ListParagraph"/>
        <w:numPr>
          <w:ilvl w:val="0"/>
          <w:numId w:val="45"/>
        </w:numPr>
        <w:autoSpaceDE w:val="0"/>
        <w:autoSpaceDN w:val="0"/>
        <w:adjustRightInd w:val="0"/>
        <w:spacing w:after="0" w:line="360" w:lineRule="auto"/>
        <w:ind w:left="426" w:hanging="426"/>
        <w:jc w:val="both"/>
        <w:rPr>
          <w:rFonts w:ascii="Arial" w:hAnsi="Arial" w:cs="Arial"/>
        </w:rPr>
      </w:pPr>
      <w:r>
        <w:rPr>
          <w:rFonts w:ascii="Arial" w:hAnsi="Arial" w:cs="Arial"/>
        </w:rPr>
        <w:t>Pelaksanaan forum perangkat daerah/lintas perangkat daerah;</w:t>
      </w:r>
    </w:p>
    <w:p w:rsidR="00A24F7D" w:rsidRDefault="00A24F7D" w:rsidP="00452CEE">
      <w:pPr>
        <w:pStyle w:val="ListParagraph"/>
        <w:numPr>
          <w:ilvl w:val="0"/>
          <w:numId w:val="45"/>
        </w:numPr>
        <w:autoSpaceDE w:val="0"/>
        <w:autoSpaceDN w:val="0"/>
        <w:adjustRightInd w:val="0"/>
        <w:spacing w:after="0" w:line="360" w:lineRule="auto"/>
        <w:ind w:left="426" w:hanging="426"/>
        <w:jc w:val="both"/>
        <w:rPr>
          <w:rFonts w:ascii="Arial" w:hAnsi="Arial" w:cs="Arial"/>
        </w:rPr>
      </w:pPr>
      <w:r>
        <w:rPr>
          <w:rFonts w:ascii="Arial" w:hAnsi="Arial" w:cs="Arial"/>
        </w:rPr>
        <w:t>Perumusan rancangan akhir; dan</w:t>
      </w:r>
    </w:p>
    <w:p w:rsidR="006303FA" w:rsidRPr="00452CEE" w:rsidRDefault="00A24F7D" w:rsidP="00452CEE">
      <w:pPr>
        <w:pStyle w:val="ListParagraph"/>
        <w:numPr>
          <w:ilvl w:val="0"/>
          <w:numId w:val="45"/>
        </w:numPr>
        <w:autoSpaceDE w:val="0"/>
        <w:autoSpaceDN w:val="0"/>
        <w:adjustRightInd w:val="0"/>
        <w:spacing w:after="0" w:line="360" w:lineRule="auto"/>
        <w:ind w:left="426" w:hanging="426"/>
        <w:jc w:val="both"/>
        <w:rPr>
          <w:rFonts w:ascii="Arial" w:hAnsi="Arial" w:cs="Arial"/>
        </w:rPr>
      </w:pPr>
      <w:r>
        <w:rPr>
          <w:rFonts w:ascii="Arial" w:hAnsi="Arial" w:cs="Arial"/>
        </w:rPr>
        <w:t>Penetapan.</w:t>
      </w:r>
    </w:p>
    <w:p w:rsidR="00034412" w:rsidRDefault="00DD1D75" w:rsidP="00704BFE">
      <w:pPr>
        <w:autoSpaceDE w:val="0"/>
        <w:autoSpaceDN w:val="0"/>
        <w:adjustRightInd w:val="0"/>
        <w:spacing w:after="0" w:line="360" w:lineRule="auto"/>
        <w:ind w:firstLine="851"/>
        <w:jc w:val="both"/>
        <w:rPr>
          <w:rFonts w:ascii="Arial" w:hAnsi="Arial" w:cs="Arial"/>
        </w:rPr>
      </w:pPr>
      <w:r>
        <w:rPr>
          <w:rFonts w:ascii="Arial" w:hAnsi="Arial" w:cs="Arial"/>
        </w:rPr>
        <w:t>Rencana kerja disusun dengan mengacu pada RKPD Kabupaten Jayapura yang merupakan penjabaran dari Renstra yang sejalan dengan Rencana Kerja Pemerintah Daerah dan Rencana Kerja Provinsi Papua yang selanjutnya akan diproses menjadi RAPBD tahun anggaran 2021.</w:t>
      </w:r>
    </w:p>
    <w:p w:rsidR="00034412" w:rsidRDefault="00034412" w:rsidP="00500A23">
      <w:pPr>
        <w:autoSpaceDE w:val="0"/>
        <w:autoSpaceDN w:val="0"/>
        <w:adjustRightInd w:val="0"/>
        <w:spacing w:after="0" w:line="360" w:lineRule="auto"/>
        <w:jc w:val="both"/>
        <w:rPr>
          <w:rFonts w:ascii="Arial" w:hAnsi="Arial" w:cs="Arial"/>
        </w:rPr>
      </w:pPr>
    </w:p>
    <w:p w:rsidR="00B35784" w:rsidRPr="00F12D34" w:rsidRDefault="00B35784" w:rsidP="00B35784">
      <w:pPr>
        <w:pStyle w:val="ListParagraph"/>
        <w:numPr>
          <w:ilvl w:val="1"/>
          <w:numId w:val="23"/>
        </w:numPr>
        <w:spacing w:after="0" w:line="360" w:lineRule="auto"/>
        <w:ind w:left="450" w:hanging="450"/>
        <w:rPr>
          <w:rFonts w:ascii="Arial" w:eastAsia="Batang" w:hAnsi="Arial" w:cs="Arial"/>
          <w:b/>
          <w:sz w:val="24"/>
          <w:szCs w:val="24"/>
        </w:rPr>
      </w:pPr>
      <w:r>
        <w:rPr>
          <w:rFonts w:ascii="Arial" w:eastAsia="Batang" w:hAnsi="Arial" w:cs="Arial"/>
          <w:b/>
          <w:sz w:val="24"/>
          <w:szCs w:val="24"/>
        </w:rPr>
        <w:t>Landasan Hukum</w:t>
      </w:r>
    </w:p>
    <w:p w:rsidR="006C0FDE" w:rsidRDefault="006C0FDE" w:rsidP="00ED105A">
      <w:pPr>
        <w:pStyle w:val="ListParagraph"/>
        <w:spacing w:after="0" w:line="360" w:lineRule="auto"/>
        <w:ind w:left="0" w:firstLine="851"/>
        <w:contextualSpacing w:val="0"/>
        <w:jc w:val="both"/>
        <w:rPr>
          <w:rFonts w:ascii="Arial" w:hAnsi="Arial" w:cs="Arial"/>
        </w:rPr>
      </w:pPr>
      <w:r>
        <w:rPr>
          <w:rFonts w:ascii="Arial" w:hAnsi="Arial" w:cs="Arial"/>
        </w:rPr>
        <w:t xml:space="preserve">Undang-Undang Nomor 17 Tahun 2003 tentang Keuangan Negara, Undang-Undang Nomor 25 Tahun 2004 tentang Sistem Perencanaan Pembangunan Nasional dan Undang-Undang Nomor 23 Tahun 2014 tentang Pemerintahan Daerah mengamanatkan adanya penyempurnaan system perencanaan dan penganggaran nasional, baik pada aspek proses dan mekanisme maupun tahapan pelaksanaan musyawarah perencanaan di tingkat pusat dan daerah. </w:t>
      </w:r>
      <w:proofErr w:type="gramStart"/>
      <w:r>
        <w:rPr>
          <w:rFonts w:ascii="Arial" w:hAnsi="Arial" w:cs="Arial"/>
        </w:rPr>
        <w:t>Ketiga Peraturan Perundang-Undangan dimaksud mengamanatkan agar Pemerintah Daerah menyusun Rencana Ketja yang berfungsi sebagai dokumen perencanaan tahunan.</w:t>
      </w:r>
      <w:proofErr w:type="gramEnd"/>
    </w:p>
    <w:p w:rsidR="004E36FB" w:rsidRDefault="004E36FB" w:rsidP="00ED105A">
      <w:pPr>
        <w:pStyle w:val="ListParagraph"/>
        <w:spacing w:after="0" w:line="360" w:lineRule="auto"/>
        <w:ind w:left="0" w:firstLine="851"/>
        <w:contextualSpacing w:val="0"/>
        <w:jc w:val="both"/>
        <w:rPr>
          <w:rFonts w:ascii="Arial" w:hAnsi="Arial" w:cs="Arial"/>
        </w:rPr>
      </w:pPr>
      <w:r>
        <w:rPr>
          <w:rFonts w:ascii="Arial" w:hAnsi="Arial" w:cs="Arial"/>
        </w:rPr>
        <w:t>Dasar Hukum yang digunakan dala</w:t>
      </w:r>
      <w:r w:rsidR="00AA238F">
        <w:rPr>
          <w:rFonts w:ascii="Arial" w:hAnsi="Arial" w:cs="Arial"/>
        </w:rPr>
        <w:t>m penyusunan Rencana Kerja Bappenda</w:t>
      </w:r>
      <w:r>
        <w:rPr>
          <w:rFonts w:ascii="Arial" w:hAnsi="Arial" w:cs="Arial"/>
        </w:rPr>
        <w:t xml:space="preserve"> Kabupaten Jayapura tahun 2021 adalah sebagai berikut:</w:t>
      </w:r>
    </w:p>
    <w:p w:rsidR="00B35784" w:rsidRPr="00EA28CE" w:rsidRDefault="00B35784" w:rsidP="00B46299">
      <w:pPr>
        <w:pStyle w:val="ListParagraph"/>
        <w:numPr>
          <w:ilvl w:val="0"/>
          <w:numId w:val="41"/>
        </w:numPr>
        <w:spacing w:after="0" w:line="360" w:lineRule="auto"/>
        <w:ind w:left="567" w:hanging="567"/>
        <w:contextualSpacing w:val="0"/>
        <w:jc w:val="both"/>
        <w:rPr>
          <w:rFonts w:ascii="Arial" w:hAnsi="Arial" w:cs="Arial"/>
        </w:rPr>
      </w:pPr>
      <w:r w:rsidRPr="00EA28CE">
        <w:rPr>
          <w:rFonts w:ascii="Arial" w:hAnsi="Arial" w:cs="Arial"/>
          <w:lang w:val="id-ID"/>
        </w:rPr>
        <w:t>Undang-Undang Nomor 12 Tahun 1969 tentang Pembentukan Pro</w:t>
      </w:r>
      <w:r w:rsidRPr="00EA28CE">
        <w:rPr>
          <w:rFonts w:ascii="Arial" w:hAnsi="Arial" w:cs="Arial"/>
        </w:rPr>
        <w:t>p</w:t>
      </w:r>
      <w:r w:rsidRPr="00EA28CE">
        <w:rPr>
          <w:rFonts w:ascii="Arial" w:hAnsi="Arial" w:cs="Arial"/>
          <w:lang w:val="id-ID"/>
        </w:rPr>
        <w:t>insi Otonom Irian Barat dan Kabupaten-kabupaten Otonom di Propinsi Irian Barat</w:t>
      </w:r>
      <w:r w:rsidRPr="00EA28CE">
        <w:rPr>
          <w:rFonts w:ascii="Arial" w:hAnsi="Arial" w:cs="Arial"/>
        </w:rPr>
        <w:t xml:space="preserve"> (Lembaran Negara Tahun 1969 Nomor 47, Tamba</w:t>
      </w:r>
      <w:r w:rsidR="00A85787">
        <w:rPr>
          <w:rFonts w:ascii="Arial" w:hAnsi="Arial" w:cs="Arial"/>
        </w:rPr>
        <w:t>han Lembaran Negara Nomor 2097);</w:t>
      </w:r>
    </w:p>
    <w:p w:rsidR="00B35784" w:rsidRDefault="00B35784" w:rsidP="00B46299">
      <w:pPr>
        <w:pStyle w:val="ListParagraph"/>
        <w:numPr>
          <w:ilvl w:val="0"/>
          <w:numId w:val="41"/>
        </w:numPr>
        <w:spacing w:after="0" w:line="360" w:lineRule="auto"/>
        <w:ind w:left="567" w:hanging="567"/>
        <w:contextualSpacing w:val="0"/>
        <w:jc w:val="both"/>
        <w:rPr>
          <w:rFonts w:ascii="Arial" w:hAnsi="Arial" w:cs="Arial"/>
        </w:rPr>
      </w:pPr>
      <w:r w:rsidRPr="00EA28CE">
        <w:rPr>
          <w:rFonts w:ascii="Arial" w:hAnsi="Arial" w:cs="Arial"/>
        </w:rPr>
        <w:t>Undang-Undang Nomor 21 Tahun 2001 tentang Otonomi Khusus Bagi Provinsi Papua (Lembaran Negara Republik Indonesia Tahun 2003 Nomor 47, Tambahan Lembaran Negara Republik Indonesia N</w:t>
      </w:r>
      <w:r w:rsidR="00A85787">
        <w:rPr>
          <w:rFonts w:ascii="Arial" w:hAnsi="Arial" w:cs="Arial"/>
        </w:rPr>
        <w:t>omor 4286);</w:t>
      </w:r>
    </w:p>
    <w:p w:rsidR="00A85787" w:rsidRDefault="00A85787" w:rsidP="00B46299">
      <w:pPr>
        <w:pStyle w:val="ListParagraph"/>
        <w:numPr>
          <w:ilvl w:val="0"/>
          <w:numId w:val="41"/>
        </w:numPr>
        <w:spacing w:after="0" w:line="360" w:lineRule="auto"/>
        <w:ind w:left="567" w:hanging="567"/>
        <w:contextualSpacing w:val="0"/>
        <w:jc w:val="both"/>
        <w:rPr>
          <w:rFonts w:ascii="Arial" w:hAnsi="Arial" w:cs="Arial"/>
        </w:rPr>
      </w:pPr>
      <w:r>
        <w:rPr>
          <w:rFonts w:ascii="Arial" w:hAnsi="Arial" w:cs="Arial"/>
        </w:rPr>
        <w:t>Undang-Undang Nomor 17 Tahun 2003 tentang Keuangan Negara (Lembaran Negara Republik Indonesia Tahun 2003 Nomor 47, Tambahan Lembaran Negara Republik Indonesia Nomor 4286);</w:t>
      </w:r>
    </w:p>
    <w:p w:rsidR="00E76106" w:rsidRDefault="00E76106" w:rsidP="00B46299">
      <w:pPr>
        <w:pStyle w:val="ListParagraph"/>
        <w:numPr>
          <w:ilvl w:val="0"/>
          <w:numId w:val="41"/>
        </w:numPr>
        <w:spacing w:after="0" w:line="360" w:lineRule="auto"/>
        <w:ind w:left="567" w:hanging="567"/>
        <w:contextualSpacing w:val="0"/>
        <w:jc w:val="both"/>
        <w:rPr>
          <w:rFonts w:ascii="Arial" w:hAnsi="Arial" w:cs="Arial"/>
        </w:rPr>
      </w:pPr>
      <w:r>
        <w:rPr>
          <w:rFonts w:ascii="Arial" w:hAnsi="Arial" w:cs="Arial"/>
        </w:rPr>
        <w:t>Undang-Undang Nomor 1 Tahun 2004 tentang Perbendaharaan Negara (Lembaran Negara Republik Indonesia Tahun 2004 Nomor 5, Tambahan Lembaran Negara</w:t>
      </w:r>
      <w:r w:rsidR="00D22758">
        <w:rPr>
          <w:rFonts w:ascii="Arial" w:hAnsi="Arial" w:cs="Arial"/>
        </w:rPr>
        <w:t>Republik Indonesia Nomor 4355);</w:t>
      </w:r>
    </w:p>
    <w:p w:rsidR="00D22758" w:rsidRDefault="00380946" w:rsidP="00B46299">
      <w:pPr>
        <w:pStyle w:val="ListParagraph"/>
        <w:numPr>
          <w:ilvl w:val="0"/>
          <w:numId w:val="41"/>
        </w:numPr>
        <w:spacing w:after="0" w:line="360" w:lineRule="auto"/>
        <w:ind w:left="567" w:hanging="567"/>
        <w:contextualSpacing w:val="0"/>
        <w:jc w:val="both"/>
        <w:rPr>
          <w:rFonts w:ascii="Arial" w:hAnsi="Arial" w:cs="Arial"/>
        </w:rPr>
      </w:pPr>
      <w:r>
        <w:rPr>
          <w:rFonts w:ascii="Arial" w:hAnsi="Arial" w:cs="Arial"/>
        </w:rPr>
        <w:lastRenderedPageBreak/>
        <w:t>Undang-Undang Nomor 15 Tahun 2004 tentang Pemeriksaan Pengelolaan dan Tanggungjawab Keuangan Negara (Lembaran Negara Republik Indonesia Tahun 2004 Nomor 66, Tambahan Lembaran Negara Republik Indonesia Nomor 4400);</w:t>
      </w:r>
    </w:p>
    <w:p w:rsidR="00596DBB" w:rsidRDefault="00596DBB" w:rsidP="00B46299">
      <w:pPr>
        <w:pStyle w:val="ListParagraph"/>
        <w:numPr>
          <w:ilvl w:val="0"/>
          <w:numId w:val="41"/>
        </w:numPr>
        <w:spacing w:after="0" w:line="360" w:lineRule="auto"/>
        <w:ind w:left="567" w:hanging="567"/>
        <w:contextualSpacing w:val="0"/>
        <w:jc w:val="both"/>
        <w:rPr>
          <w:rFonts w:ascii="Arial" w:hAnsi="Arial" w:cs="Arial"/>
        </w:rPr>
      </w:pPr>
      <w:r>
        <w:rPr>
          <w:rFonts w:ascii="Arial" w:hAnsi="Arial" w:cs="Arial"/>
        </w:rPr>
        <w:t>Undang-Undang Nomor 25 Tahun 2004 tentang Sistem Perencanaan Pembangunan Nasional (Lembaran Negara Republik Indonesia Tahun 2004 Nomor 104, Tambahan Lembaran Negara Republik Indonesia Nomor 4421);</w:t>
      </w:r>
    </w:p>
    <w:p w:rsidR="00596DBB" w:rsidRDefault="008B154B" w:rsidP="00B46299">
      <w:pPr>
        <w:pStyle w:val="ListParagraph"/>
        <w:numPr>
          <w:ilvl w:val="0"/>
          <w:numId w:val="41"/>
        </w:numPr>
        <w:spacing w:after="0" w:line="360" w:lineRule="auto"/>
        <w:ind w:left="567" w:hanging="567"/>
        <w:contextualSpacing w:val="0"/>
        <w:jc w:val="both"/>
        <w:rPr>
          <w:rFonts w:ascii="Arial" w:hAnsi="Arial" w:cs="Arial"/>
        </w:rPr>
      </w:pPr>
      <w:r>
        <w:rPr>
          <w:rFonts w:ascii="Arial" w:hAnsi="Arial" w:cs="Arial"/>
        </w:rPr>
        <w:t>Undang-Undang Nomor 33 Tahun 2004 tentang Perimbangan Keuangan Antara Pemerintah Pusat dan Pemerintah Daerah (Lembaran Negara Republik Indonesia Nomor 4438);</w:t>
      </w:r>
    </w:p>
    <w:p w:rsidR="008B154B" w:rsidRDefault="00790D5D" w:rsidP="00B46299">
      <w:pPr>
        <w:pStyle w:val="ListParagraph"/>
        <w:numPr>
          <w:ilvl w:val="0"/>
          <w:numId w:val="41"/>
        </w:numPr>
        <w:spacing w:after="0" w:line="360" w:lineRule="auto"/>
        <w:ind w:left="567" w:hanging="567"/>
        <w:contextualSpacing w:val="0"/>
        <w:jc w:val="both"/>
        <w:rPr>
          <w:rFonts w:ascii="Arial" w:hAnsi="Arial" w:cs="Arial"/>
        </w:rPr>
      </w:pPr>
      <w:r>
        <w:rPr>
          <w:rFonts w:ascii="Arial" w:hAnsi="Arial" w:cs="Arial"/>
        </w:rPr>
        <w:t>Undang-Undang Nomor 17 Tahun 2007 tentang Rencana Pembangunan Jangka Panjang Nasional Tahun 2005-2025 (Lembaran Negara Republik Indonesia Tahun 2007 Nomor 33, Tambahan Lembara Negara Republik Indonesia Nomor 4700);</w:t>
      </w:r>
    </w:p>
    <w:p w:rsidR="00790D5D" w:rsidRDefault="007E2F78" w:rsidP="00B46299">
      <w:pPr>
        <w:pStyle w:val="ListParagraph"/>
        <w:numPr>
          <w:ilvl w:val="0"/>
          <w:numId w:val="41"/>
        </w:numPr>
        <w:spacing w:after="0" w:line="360" w:lineRule="auto"/>
        <w:ind w:left="567" w:hanging="567"/>
        <w:contextualSpacing w:val="0"/>
        <w:jc w:val="both"/>
        <w:rPr>
          <w:rFonts w:ascii="Arial" w:hAnsi="Arial" w:cs="Arial"/>
          <w:color w:val="000000" w:themeColor="text1"/>
        </w:rPr>
      </w:pPr>
      <w:r w:rsidRPr="0018465B">
        <w:rPr>
          <w:rFonts w:ascii="Arial" w:hAnsi="Arial" w:cs="Arial"/>
          <w:color w:val="000000" w:themeColor="text1"/>
        </w:rPr>
        <w:t>Undang-Undang Nomor 26 Tahun 2007 tentang Penataan Ruang</w:t>
      </w:r>
      <w:r w:rsidR="0018465B">
        <w:rPr>
          <w:rFonts w:ascii="Arial" w:hAnsi="Arial" w:cs="Arial"/>
          <w:color w:val="000000" w:themeColor="text1"/>
        </w:rPr>
        <w:t xml:space="preserve"> (Lembaran Negara Republik Indonesia Tahun 2007 Nomor 68, Tambahan Lembaran Negara Republik Indonesia Nomor 4725);</w:t>
      </w:r>
    </w:p>
    <w:p w:rsidR="0018465B" w:rsidRDefault="00AC7372" w:rsidP="00B46299">
      <w:pPr>
        <w:pStyle w:val="ListParagraph"/>
        <w:numPr>
          <w:ilvl w:val="0"/>
          <w:numId w:val="41"/>
        </w:numPr>
        <w:spacing w:after="0" w:line="360" w:lineRule="auto"/>
        <w:ind w:left="567" w:hanging="567"/>
        <w:contextualSpacing w:val="0"/>
        <w:jc w:val="both"/>
        <w:rPr>
          <w:rFonts w:ascii="Arial" w:hAnsi="Arial" w:cs="Arial"/>
          <w:color w:val="000000" w:themeColor="text1"/>
        </w:rPr>
      </w:pPr>
      <w:r>
        <w:rPr>
          <w:rFonts w:ascii="Arial" w:hAnsi="Arial" w:cs="Arial"/>
          <w:color w:val="000000" w:themeColor="text1"/>
        </w:rPr>
        <w:t>Undang-Undang Nomor 25 Tahun 2009 tentang Pelayanan Publik (Lembaran Negara Republik Indonesia Tahun 2009 Nomor 112, Tambahan Lembaran Negara Republik Indonesia Nomor 5038);</w:t>
      </w:r>
    </w:p>
    <w:p w:rsidR="0018465B" w:rsidRPr="008354C1" w:rsidRDefault="00CB292C" w:rsidP="008354C1">
      <w:pPr>
        <w:pStyle w:val="ListParagraph"/>
        <w:numPr>
          <w:ilvl w:val="0"/>
          <w:numId w:val="41"/>
        </w:numPr>
        <w:spacing w:after="0" w:line="360" w:lineRule="auto"/>
        <w:ind w:left="567" w:hanging="567"/>
        <w:contextualSpacing w:val="0"/>
        <w:jc w:val="both"/>
        <w:rPr>
          <w:rFonts w:ascii="Arial" w:hAnsi="Arial" w:cs="Arial"/>
          <w:color w:val="000000" w:themeColor="text1"/>
        </w:rPr>
      </w:pPr>
      <w:r>
        <w:rPr>
          <w:rFonts w:ascii="Arial" w:hAnsi="Arial" w:cs="Arial"/>
          <w:color w:val="000000" w:themeColor="text1"/>
        </w:rPr>
        <w:t>Undang-Undang Nomor 32 Tahun 2009 tentang Perlindungan dan Pengelolaan Lingkungan Hidup (Lembaran Negara Republik Indonesia Tahun 2009 Nomor 140, Tambahan Lembaran Negara Republik Indonesia Nomor 5059);</w:t>
      </w:r>
    </w:p>
    <w:p w:rsidR="00B35784" w:rsidRDefault="00B35784" w:rsidP="00B46299">
      <w:pPr>
        <w:pStyle w:val="ListParagraph"/>
        <w:numPr>
          <w:ilvl w:val="0"/>
          <w:numId w:val="41"/>
        </w:numPr>
        <w:spacing w:after="0" w:line="360" w:lineRule="auto"/>
        <w:ind w:left="567" w:hanging="567"/>
        <w:contextualSpacing w:val="0"/>
        <w:jc w:val="both"/>
        <w:rPr>
          <w:rFonts w:ascii="Arial" w:hAnsi="Arial" w:cs="Arial"/>
        </w:rPr>
      </w:pPr>
      <w:r w:rsidRPr="00EA28CE">
        <w:rPr>
          <w:rFonts w:ascii="Arial" w:hAnsi="Arial" w:cs="Arial"/>
        </w:rPr>
        <w:t>Undang-Undang Nomor 23 Tahun 2014 tentang Pemerintahan Daerah (Lembaran Negara Republik Indonesia Tahun 2014 Nomor 244, Tambahan Lembaran Negara Republik Indonesia Nomor 5587), sebagaimana telah beberapakali diubah terakhir dengan Undang-Undang Nomor 9 Tahun 2015 tentang Perubahan Kedua Atas Undang-Undang Nomor 23 Tahun 2014 tentang Pemerintahan Daerah (Lembaran Negara Republik Indonesia Tahun 2015 Nomor 58, Tambahan Lembaran Negara</w:t>
      </w:r>
      <w:r w:rsidR="00B53A4B">
        <w:rPr>
          <w:rFonts w:ascii="Arial" w:hAnsi="Arial" w:cs="Arial"/>
        </w:rPr>
        <w:t xml:space="preserve"> Republik Indonesia Nomor 5679);</w:t>
      </w:r>
    </w:p>
    <w:p w:rsidR="0034053B" w:rsidRDefault="0034053B" w:rsidP="00B46299">
      <w:pPr>
        <w:pStyle w:val="ListParagraph"/>
        <w:numPr>
          <w:ilvl w:val="0"/>
          <w:numId w:val="41"/>
        </w:numPr>
        <w:spacing w:after="0" w:line="360" w:lineRule="auto"/>
        <w:ind w:left="567" w:hanging="567"/>
        <w:contextualSpacing w:val="0"/>
        <w:jc w:val="both"/>
        <w:rPr>
          <w:rFonts w:ascii="Arial" w:hAnsi="Arial" w:cs="Arial"/>
        </w:rPr>
      </w:pPr>
      <w:r>
        <w:rPr>
          <w:rFonts w:ascii="Arial" w:hAnsi="Arial" w:cs="Arial"/>
        </w:rPr>
        <w:t>Peraturan Pemerintah Nomor 55 Tahun 2005 tentang Dana Perimbangan (Lembaran Negara Republik Indonesia Tahun 2005 Nomor 137, Tambahan Lembaran Negara Republik Indonesia Nomor 4575);</w:t>
      </w:r>
    </w:p>
    <w:p w:rsidR="00A70030" w:rsidRPr="00EA28CE" w:rsidRDefault="00A70030" w:rsidP="00B46299">
      <w:pPr>
        <w:pStyle w:val="ListParagraph"/>
        <w:numPr>
          <w:ilvl w:val="0"/>
          <w:numId w:val="41"/>
        </w:numPr>
        <w:spacing w:after="0" w:line="360" w:lineRule="auto"/>
        <w:ind w:left="567" w:hanging="567"/>
        <w:contextualSpacing w:val="0"/>
        <w:jc w:val="both"/>
        <w:rPr>
          <w:rFonts w:ascii="Arial" w:hAnsi="Arial" w:cs="Arial"/>
        </w:rPr>
      </w:pPr>
      <w:r>
        <w:rPr>
          <w:rFonts w:ascii="Arial" w:hAnsi="Arial" w:cs="Arial"/>
        </w:rPr>
        <w:t>Peraturan Pemerintah Nomor 56 Tahun 2005 tentang Sistem Informasi Keuangan Daerah (Lembaran Negara Republik Indonesia Tahun 2005 Nomor 138, Tambahan Lembaran Negara Republik Indonesia Nomor 4576);</w:t>
      </w:r>
    </w:p>
    <w:p w:rsidR="0026057A" w:rsidRPr="0026057A" w:rsidRDefault="0026057A" w:rsidP="004A07F0">
      <w:pPr>
        <w:pStyle w:val="ListParagraph"/>
        <w:numPr>
          <w:ilvl w:val="0"/>
          <w:numId w:val="41"/>
        </w:numPr>
        <w:spacing w:after="0" w:line="360" w:lineRule="auto"/>
        <w:ind w:left="567" w:hanging="567"/>
        <w:contextualSpacing w:val="0"/>
        <w:jc w:val="both"/>
        <w:rPr>
          <w:rFonts w:ascii="Arial" w:hAnsi="Arial" w:cs="Arial"/>
          <w:color w:val="FF0000"/>
        </w:rPr>
      </w:pPr>
      <w:r>
        <w:rPr>
          <w:rFonts w:ascii="Arial" w:hAnsi="Arial" w:cs="Arial"/>
        </w:rPr>
        <w:t xml:space="preserve">Peraturan Pemerintah Nomor 58 Tahun 2005 tentang Pengelolaan Keuangan </w:t>
      </w:r>
      <w:r>
        <w:rPr>
          <w:rFonts w:ascii="Arial" w:hAnsi="Arial" w:cs="Arial"/>
        </w:rPr>
        <w:lastRenderedPageBreak/>
        <w:t>Daerah (Lembaran Negara Republik Indonesia Tahun 2005 Nomor 140, Tambahan Lembaran Negara Republik Indonesia Nomor 4578);</w:t>
      </w:r>
    </w:p>
    <w:p w:rsidR="00D203CA" w:rsidRPr="00D203CA" w:rsidRDefault="00D203CA" w:rsidP="004A07F0">
      <w:pPr>
        <w:pStyle w:val="ListParagraph"/>
        <w:numPr>
          <w:ilvl w:val="0"/>
          <w:numId w:val="41"/>
        </w:numPr>
        <w:spacing w:after="0" w:line="360" w:lineRule="auto"/>
        <w:ind w:left="567" w:hanging="567"/>
        <w:contextualSpacing w:val="0"/>
        <w:jc w:val="both"/>
        <w:rPr>
          <w:rFonts w:ascii="Arial" w:hAnsi="Arial" w:cs="Arial"/>
          <w:color w:val="FF0000"/>
        </w:rPr>
      </w:pPr>
      <w:r>
        <w:rPr>
          <w:rFonts w:ascii="Arial" w:hAnsi="Arial" w:cs="Arial"/>
        </w:rPr>
        <w:t>Peraturan Pemerintah Nomor 65 Tahun 2005 tentang Pedoman Penyusunan dan Penerapan Standar Pelayanan Minimal (Lembaran Negara Republik Indonesia Tahun 2005 Nomor 150, Tambahan Lembaran Negara</w:t>
      </w:r>
      <w:r w:rsidR="00B53A4B">
        <w:rPr>
          <w:rFonts w:ascii="Arial" w:hAnsi="Arial" w:cs="Arial"/>
        </w:rPr>
        <w:t xml:space="preserve"> Republik Indonesia Nomor 4585;</w:t>
      </w:r>
    </w:p>
    <w:p w:rsidR="00EA28CE" w:rsidRPr="004A07F0" w:rsidRDefault="00EA28CE" w:rsidP="004A07F0">
      <w:pPr>
        <w:pStyle w:val="ListParagraph"/>
        <w:numPr>
          <w:ilvl w:val="0"/>
          <w:numId w:val="41"/>
        </w:numPr>
        <w:spacing w:after="0" w:line="360" w:lineRule="auto"/>
        <w:ind w:left="567" w:hanging="567"/>
        <w:contextualSpacing w:val="0"/>
        <w:jc w:val="both"/>
        <w:rPr>
          <w:rFonts w:ascii="Arial" w:hAnsi="Arial" w:cs="Arial"/>
          <w:color w:val="FF0000"/>
        </w:rPr>
      </w:pPr>
      <w:r>
        <w:rPr>
          <w:rFonts w:ascii="Arial" w:hAnsi="Arial" w:cs="Arial"/>
        </w:rPr>
        <w:t>Peraturan Pemerintah Nomor 8 Tahun 2008 tentang Tahapan, Tata Cara Penyusunan, Pengendalian dan Evaluasi Pelaksanaan Rencana Pembangunan Daerah;</w:t>
      </w:r>
    </w:p>
    <w:p w:rsidR="002E1260" w:rsidRDefault="002E1260" w:rsidP="007F0FA7">
      <w:pPr>
        <w:pStyle w:val="ListParagraph"/>
        <w:numPr>
          <w:ilvl w:val="0"/>
          <w:numId w:val="41"/>
        </w:numPr>
        <w:spacing w:after="0" w:line="360" w:lineRule="auto"/>
        <w:ind w:left="567" w:hanging="567"/>
        <w:contextualSpacing w:val="0"/>
        <w:jc w:val="both"/>
        <w:rPr>
          <w:rFonts w:ascii="Arial" w:hAnsi="Arial" w:cs="Arial"/>
          <w:color w:val="000000" w:themeColor="text1"/>
        </w:rPr>
      </w:pPr>
      <w:r>
        <w:rPr>
          <w:rFonts w:ascii="Arial" w:hAnsi="Arial" w:cs="Arial"/>
          <w:color w:val="000000" w:themeColor="text1"/>
        </w:rPr>
        <w:t>Peraturan Pemerintah Nomor 39 Tahun 2006 tentang Tata Cara Pengendalian dan Evaluasi Pelaksanaan Rencana Pembangunan (Lembaran Negara Republik Indonesia Tahun 2006 Nomor 96, Tambahan Lembaran Negara Republik Indonesia Nomor 4663);</w:t>
      </w:r>
    </w:p>
    <w:p w:rsidR="002E1260" w:rsidRDefault="005C6613" w:rsidP="007F0FA7">
      <w:pPr>
        <w:pStyle w:val="ListParagraph"/>
        <w:numPr>
          <w:ilvl w:val="0"/>
          <w:numId w:val="41"/>
        </w:numPr>
        <w:spacing w:after="0" w:line="360" w:lineRule="auto"/>
        <w:ind w:left="567" w:hanging="567"/>
        <w:contextualSpacing w:val="0"/>
        <w:jc w:val="both"/>
        <w:rPr>
          <w:rFonts w:ascii="Arial" w:hAnsi="Arial" w:cs="Arial"/>
          <w:color w:val="000000" w:themeColor="text1"/>
        </w:rPr>
      </w:pPr>
      <w:r>
        <w:rPr>
          <w:rFonts w:ascii="Arial" w:hAnsi="Arial" w:cs="Arial"/>
          <w:color w:val="000000" w:themeColor="text1"/>
        </w:rPr>
        <w:t>Peraturan Pemerintah Nomor 3 Tahun 2007 tentang Laporan Penyelenggaraan Pemerintah Daerah</w:t>
      </w:r>
      <w:r w:rsidR="00B91140">
        <w:rPr>
          <w:rFonts w:ascii="Arial" w:hAnsi="Arial" w:cs="Arial"/>
          <w:color w:val="000000" w:themeColor="text1"/>
        </w:rPr>
        <w:t xml:space="preserve"> kepada Pemerintah, Laporan Keterangan Pertanggungjawaban Kepala Daerah kepada Dewan perwakilan Rakyat Daerah dan Informasi Laporan Penyelenggaraan Pemerintah Daerah kepada Masyarakat (Lembaran Negara Republik Indonesia Tahun 2007 Nomor 19, Tambahan Lembaran Negara Republik Indonesia Nomor 4963);</w:t>
      </w:r>
    </w:p>
    <w:p w:rsidR="00FA685A" w:rsidRDefault="00FA685A" w:rsidP="007F0FA7">
      <w:pPr>
        <w:pStyle w:val="ListParagraph"/>
        <w:numPr>
          <w:ilvl w:val="0"/>
          <w:numId w:val="41"/>
        </w:numPr>
        <w:spacing w:after="0" w:line="360" w:lineRule="auto"/>
        <w:ind w:left="567" w:hanging="567"/>
        <w:contextualSpacing w:val="0"/>
        <w:jc w:val="both"/>
        <w:rPr>
          <w:rFonts w:ascii="Arial" w:hAnsi="Arial" w:cs="Arial"/>
          <w:color w:val="000000" w:themeColor="text1"/>
        </w:rPr>
      </w:pPr>
      <w:r>
        <w:rPr>
          <w:rFonts w:ascii="Arial" w:hAnsi="Arial" w:cs="Arial"/>
          <w:color w:val="000000" w:themeColor="text1"/>
        </w:rPr>
        <w:t>Peraturan Pemerintah Nomor 6 Tahun 2008 tentang Pedoman Evaluasi Penyelenggaran Pemerintah Daerah (Lembaran Negara Republik Indonesia Tahun 2008 Nomor 19, Tambahan Lembaran Negara Republik Indonesia Nomor 4815);</w:t>
      </w:r>
    </w:p>
    <w:p w:rsidR="002E1260" w:rsidRPr="006F6612" w:rsidRDefault="00FE1EA5" w:rsidP="006F6612">
      <w:pPr>
        <w:pStyle w:val="ListParagraph"/>
        <w:numPr>
          <w:ilvl w:val="0"/>
          <w:numId w:val="41"/>
        </w:numPr>
        <w:spacing w:after="0" w:line="360" w:lineRule="auto"/>
        <w:ind w:left="567" w:hanging="567"/>
        <w:contextualSpacing w:val="0"/>
        <w:jc w:val="both"/>
        <w:rPr>
          <w:rFonts w:ascii="Arial" w:hAnsi="Arial" w:cs="Arial"/>
          <w:color w:val="000000" w:themeColor="text1"/>
        </w:rPr>
      </w:pPr>
      <w:r>
        <w:rPr>
          <w:rFonts w:ascii="Arial" w:hAnsi="Arial" w:cs="Arial"/>
          <w:color w:val="000000" w:themeColor="text1"/>
        </w:rPr>
        <w:t>Peraturan Pemerintah Nomor 26 Tahun 2008 tentang Rencana Tata Ruang Wilayah Nasional (Lembaran Negara Republik Indonesia Tahun 2008 Nomor 48, Tambahan Lembaran Negara Republik Indonesia Nomor 4833);</w:t>
      </w:r>
    </w:p>
    <w:p w:rsidR="007F0FA7" w:rsidRPr="007F0FA7" w:rsidRDefault="00B35784" w:rsidP="007F0FA7">
      <w:pPr>
        <w:pStyle w:val="ListParagraph"/>
        <w:numPr>
          <w:ilvl w:val="0"/>
          <w:numId w:val="41"/>
        </w:numPr>
        <w:spacing w:after="0" w:line="360" w:lineRule="auto"/>
        <w:ind w:left="567" w:hanging="567"/>
        <w:contextualSpacing w:val="0"/>
        <w:jc w:val="both"/>
        <w:rPr>
          <w:rFonts w:ascii="Arial" w:hAnsi="Arial" w:cs="Arial"/>
          <w:color w:val="FF0000"/>
        </w:rPr>
      </w:pPr>
      <w:r w:rsidRPr="00F12D34">
        <w:rPr>
          <w:rFonts w:ascii="Arial" w:hAnsi="Arial" w:cs="Arial"/>
        </w:rPr>
        <w:t>Peraturan Pemerintah Nomor 18 Tahun 2016 tentang Organisasi Perangkat Daerah (Lembaran Negara Republik Indonesia Tahun 2016 Nomor 114, Tambahan Lembaran Negara</w:t>
      </w:r>
      <w:r w:rsidR="00DF1C53">
        <w:rPr>
          <w:rFonts w:ascii="Arial" w:hAnsi="Arial" w:cs="Arial"/>
        </w:rPr>
        <w:t xml:space="preserve"> Republik Indonesia Nomor 5887);</w:t>
      </w:r>
    </w:p>
    <w:p w:rsidR="00787B32" w:rsidRPr="00D11B21" w:rsidRDefault="00B35784" w:rsidP="00787B32">
      <w:pPr>
        <w:pStyle w:val="ListParagraph"/>
        <w:numPr>
          <w:ilvl w:val="0"/>
          <w:numId w:val="41"/>
        </w:numPr>
        <w:spacing w:after="0" w:line="360" w:lineRule="auto"/>
        <w:ind w:left="567" w:hanging="567"/>
        <w:contextualSpacing w:val="0"/>
        <w:jc w:val="both"/>
        <w:rPr>
          <w:rFonts w:ascii="Arial" w:hAnsi="Arial" w:cs="Arial"/>
          <w:color w:val="FF0000"/>
        </w:rPr>
      </w:pPr>
      <w:r w:rsidRPr="00F12D34">
        <w:rPr>
          <w:rFonts w:ascii="Arial" w:hAnsi="Arial" w:cs="Arial"/>
        </w:rPr>
        <w:t>Peraturan Menteri Dalam Negeri Nomor 13 Tahun 2006 tentang Pedoman Pengelolaan Keuangan Daerah, sebagaimana telah diubah terakhir dengan Peraturan Menteri Dalam Negeri Republik Indonesia Nomor 21 Tahun 2011 tentang Perubahan Kedua Atas Peraturan Menteri Dalam Negeri Republik Indonesia Nomor 13 T</w:t>
      </w:r>
      <w:r w:rsidR="0021536A">
        <w:rPr>
          <w:rFonts w:ascii="Arial" w:hAnsi="Arial" w:cs="Arial"/>
        </w:rPr>
        <w:t>ahun 2006;</w:t>
      </w:r>
    </w:p>
    <w:p w:rsidR="00D11B21" w:rsidRPr="00787B32" w:rsidRDefault="00D11B21" w:rsidP="00787B32">
      <w:pPr>
        <w:pStyle w:val="ListParagraph"/>
        <w:numPr>
          <w:ilvl w:val="0"/>
          <w:numId w:val="41"/>
        </w:numPr>
        <w:spacing w:after="0" w:line="360" w:lineRule="auto"/>
        <w:ind w:left="567" w:hanging="567"/>
        <w:contextualSpacing w:val="0"/>
        <w:jc w:val="both"/>
        <w:rPr>
          <w:rFonts w:ascii="Arial" w:hAnsi="Arial" w:cs="Arial"/>
          <w:color w:val="FF0000"/>
        </w:rPr>
      </w:pPr>
      <w:r>
        <w:rPr>
          <w:rFonts w:ascii="Arial" w:hAnsi="Arial" w:cs="Arial"/>
        </w:rPr>
        <w:t xml:space="preserve">Peraturan Menteri Dalam Negeri Nomor 13 Tahun 2006 tentang Pedoman Pengelolaan Keuangan Daerah, sebagaimana telah diubah terakhir dengan </w:t>
      </w:r>
      <w:r>
        <w:rPr>
          <w:rFonts w:ascii="Arial" w:hAnsi="Arial" w:cs="Arial"/>
        </w:rPr>
        <w:lastRenderedPageBreak/>
        <w:t xml:space="preserve">Peraturan Menteri Dalam Negeri Republik Indonesia Nomor 21 Tahun 2011 tentang </w:t>
      </w:r>
      <w:r w:rsidR="00E3288E">
        <w:rPr>
          <w:rFonts w:ascii="Arial" w:hAnsi="Arial" w:cs="Arial"/>
        </w:rPr>
        <w:t>Perubahan Kedua Atas Peraturan Menteri Dalam Negeri Republik Indonesia Nomor 13 Tahun 2006;</w:t>
      </w:r>
    </w:p>
    <w:p w:rsidR="00E0685A" w:rsidRPr="00E0685A" w:rsidRDefault="00E0685A" w:rsidP="00787B32">
      <w:pPr>
        <w:pStyle w:val="ListParagraph"/>
        <w:numPr>
          <w:ilvl w:val="0"/>
          <w:numId w:val="41"/>
        </w:numPr>
        <w:spacing w:after="0" w:line="360" w:lineRule="auto"/>
        <w:ind w:left="567" w:hanging="567"/>
        <w:contextualSpacing w:val="0"/>
        <w:jc w:val="both"/>
        <w:rPr>
          <w:rFonts w:ascii="Arial" w:hAnsi="Arial" w:cs="Arial"/>
          <w:color w:val="FF0000"/>
        </w:rPr>
      </w:pPr>
      <w:r>
        <w:rPr>
          <w:rFonts w:ascii="Arial" w:hAnsi="Arial" w:cs="Arial"/>
        </w:rPr>
        <w:t>Peraturan Menteri Dalam Negeri Nomor 54 Tahun 2010 tentang Pelaksanaan Peraturan Pemerintah Nomor 8 Tahun 2008 tentang Tahapan, Tatacara Penyusunan, Pengendalian dan Evaluasi Pelaksanaan Rencana Pembangunan Daerah (Berita Negara Republik Indonesia Tahun 2010 Nomor 517);</w:t>
      </w:r>
    </w:p>
    <w:p w:rsidR="00E0685A" w:rsidRPr="00135270" w:rsidRDefault="006F51DA" w:rsidP="00787B32">
      <w:pPr>
        <w:pStyle w:val="ListParagraph"/>
        <w:numPr>
          <w:ilvl w:val="0"/>
          <w:numId w:val="41"/>
        </w:numPr>
        <w:spacing w:after="0" w:line="360" w:lineRule="auto"/>
        <w:ind w:left="567" w:hanging="567"/>
        <w:contextualSpacing w:val="0"/>
        <w:jc w:val="both"/>
        <w:rPr>
          <w:rFonts w:ascii="Arial" w:hAnsi="Arial" w:cs="Arial"/>
          <w:color w:val="FF0000"/>
        </w:rPr>
      </w:pPr>
      <w:r>
        <w:rPr>
          <w:rFonts w:ascii="Arial" w:hAnsi="Arial" w:cs="Arial"/>
        </w:rPr>
        <w:t>Peraturan Menteri Dalam Negeri Nomor 67 Tahun 2012 tentang Pelaksanaan Kajian Lingkungan Hidup Strategis Daerah Penyusunan dan Evaluasi Rencana Pembangunan Daerah;</w:t>
      </w:r>
    </w:p>
    <w:p w:rsidR="00E0685A" w:rsidRPr="00DC5B30" w:rsidRDefault="00135270" w:rsidP="00DC5B30">
      <w:pPr>
        <w:pStyle w:val="ListParagraph"/>
        <w:numPr>
          <w:ilvl w:val="0"/>
          <w:numId w:val="41"/>
        </w:numPr>
        <w:spacing w:after="0" w:line="360" w:lineRule="auto"/>
        <w:ind w:left="567" w:hanging="567"/>
        <w:contextualSpacing w:val="0"/>
        <w:jc w:val="both"/>
        <w:rPr>
          <w:rFonts w:ascii="Arial" w:hAnsi="Arial" w:cs="Arial"/>
          <w:color w:val="FF0000"/>
        </w:rPr>
      </w:pPr>
      <w:r>
        <w:rPr>
          <w:rFonts w:ascii="Arial" w:hAnsi="Arial" w:cs="Arial"/>
        </w:rPr>
        <w:t>Peraturan Menteri Dalam Negeri Republik Indonesia Nomor 31 Tahun 2016 tantang Pedoman Penyusunan Anggaran Pendapatan dan Belanja Daerah Tahun Anggaran 2017;</w:t>
      </w:r>
    </w:p>
    <w:p w:rsidR="00787B32" w:rsidRPr="00787B32" w:rsidRDefault="00B35784" w:rsidP="00787B32">
      <w:pPr>
        <w:pStyle w:val="ListParagraph"/>
        <w:numPr>
          <w:ilvl w:val="0"/>
          <w:numId w:val="41"/>
        </w:numPr>
        <w:spacing w:after="0" w:line="360" w:lineRule="auto"/>
        <w:ind w:left="567" w:hanging="567"/>
        <w:contextualSpacing w:val="0"/>
        <w:jc w:val="both"/>
        <w:rPr>
          <w:rFonts w:ascii="Arial" w:hAnsi="Arial" w:cs="Arial"/>
          <w:color w:val="FF0000"/>
        </w:rPr>
      </w:pPr>
      <w:r w:rsidRPr="00787B32">
        <w:rPr>
          <w:rFonts w:ascii="Arial" w:hAnsi="Arial" w:cs="Arial"/>
        </w:rPr>
        <w:t xml:space="preserve">Peraturan Menteri Dalam Negeri Republik Indonesia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w:t>
      </w:r>
      <w:r w:rsidR="00E24D2E">
        <w:rPr>
          <w:rFonts w:ascii="Arial" w:hAnsi="Arial" w:cs="Arial"/>
        </w:rPr>
        <w:t>Rencana Kerja Pemerintah Daerah;</w:t>
      </w:r>
    </w:p>
    <w:p w:rsidR="00C155B7" w:rsidRPr="00E63A9A" w:rsidRDefault="00C155B7" w:rsidP="00E63A9A">
      <w:pPr>
        <w:pStyle w:val="ListParagraph"/>
        <w:numPr>
          <w:ilvl w:val="0"/>
          <w:numId w:val="41"/>
        </w:numPr>
        <w:spacing w:after="0" w:line="360" w:lineRule="auto"/>
        <w:ind w:left="567" w:hanging="567"/>
        <w:contextualSpacing w:val="0"/>
        <w:jc w:val="both"/>
        <w:rPr>
          <w:rFonts w:ascii="Arial" w:hAnsi="Arial" w:cs="Arial"/>
          <w:color w:val="000000" w:themeColor="text1"/>
        </w:rPr>
      </w:pPr>
      <w:r>
        <w:rPr>
          <w:rFonts w:ascii="Arial" w:hAnsi="Arial" w:cs="Arial"/>
          <w:color w:val="000000" w:themeColor="text1"/>
        </w:rPr>
        <w:t>Peraturan Menteri Dalam Negeri Republik Indonesia Nomor 90 Tahun 2019 tentang Klasifikasi, Kodefikasi dan Nomenklatur Perencanaan Pembangunan dan Keuangan Negara;</w:t>
      </w:r>
    </w:p>
    <w:p w:rsidR="00787B32" w:rsidRPr="00B43972" w:rsidRDefault="00B35784" w:rsidP="00787B32">
      <w:pPr>
        <w:pStyle w:val="ListParagraph"/>
        <w:numPr>
          <w:ilvl w:val="0"/>
          <w:numId w:val="41"/>
        </w:numPr>
        <w:spacing w:after="0" w:line="360" w:lineRule="auto"/>
        <w:ind w:left="567" w:hanging="567"/>
        <w:contextualSpacing w:val="0"/>
        <w:jc w:val="both"/>
        <w:rPr>
          <w:rFonts w:ascii="Arial" w:hAnsi="Arial" w:cs="Arial"/>
          <w:color w:val="FF0000"/>
        </w:rPr>
      </w:pPr>
      <w:r w:rsidRPr="00787B32">
        <w:rPr>
          <w:rFonts w:ascii="Arial" w:hAnsi="Arial" w:cs="Arial"/>
        </w:rPr>
        <w:t>Peraturan Daerah Kabupaten Jayapura Nomor 15 Tahun 2009 tentang Rencana Pembangunan Jangka Panjang Daerah Kabupaten Jayapura Tahun 2007-2027 (Lembaran Daerah Kabupate</w:t>
      </w:r>
      <w:r w:rsidR="00E63A9A">
        <w:rPr>
          <w:rFonts w:ascii="Arial" w:hAnsi="Arial" w:cs="Arial"/>
        </w:rPr>
        <w:t>n Jayapura Tahun 2009 Nomor 21);</w:t>
      </w:r>
    </w:p>
    <w:p w:rsidR="00B53A4B" w:rsidRPr="009E2871" w:rsidRDefault="00B43972" w:rsidP="009E2871">
      <w:pPr>
        <w:pStyle w:val="ListParagraph"/>
        <w:numPr>
          <w:ilvl w:val="0"/>
          <w:numId w:val="41"/>
        </w:numPr>
        <w:spacing w:after="0" w:line="360" w:lineRule="auto"/>
        <w:ind w:left="567" w:hanging="567"/>
        <w:contextualSpacing w:val="0"/>
        <w:jc w:val="both"/>
        <w:rPr>
          <w:rFonts w:ascii="Arial" w:hAnsi="Arial" w:cs="Arial"/>
          <w:color w:val="FF0000"/>
        </w:rPr>
      </w:pPr>
      <w:r>
        <w:rPr>
          <w:rFonts w:ascii="Arial" w:hAnsi="Arial" w:cs="Arial"/>
        </w:rPr>
        <w:t>Peraturan Daerah Kabupaten Jayapura Nomor 21 Tahun 2019 tentang Rencana Tata Ruang Wilayah Tahun 2008-2028 (Lembaran Daerah Kabupaten Jayapura Tahun 2008 Nomor 21);</w:t>
      </w:r>
    </w:p>
    <w:p w:rsidR="00787B32" w:rsidRPr="00787B32" w:rsidRDefault="00B35784" w:rsidP="00787B32">
      <w:pPr>
        <w:pStyle w:val="ListParagraph"/>
        <w:numPr>
          <w:ilvl w:val="0"/>
          <w:numId w:val="41"/>
        </w:numPr>
        <w:spacing w:after="0" w:line="360" w:lineRule="auto"/>
        <w:ind w:left="567" w:hanging="567"/>
        <w:contextualSpacing w:val="0"/>
        <w:jc w:val="both"/>
        <w:rPr>
          <w:rFonts w:ascii="Arial" w:hAnsi="Arial" w:cs="Arial"/>
          <w:color w:val="FF0000"/>
        </w:rPr>
      </w:pPr>
      <w:r w:rsidRPr="00787B32">
        <w:rPr>
          <w:rFonts w:ascii="Arial" w:hAnsi="Arial" w:cs="Arial"/>
        </w:rPr>
        <w:t>Peraturan Daerah Provinsi Papua Nomor 1 Tahun 2018 tentang Rencana Pembangunan Jangka Menengah Daerah (RPJMD) Provins</w:t>
      </w:r>
      <w:r w:rsidR="004025D5">
        <w:rPr>
          <w:rFonts w:ascii="Arial" w:hAnsi="Arial" w:cs="Arial"/>
        </w:rPr>
        <w:t>i Papua Tahun 2017-2022;</w:t>
      </w:r>
    </w:p>
    <w:p w:rsidR="00787B32" w:rsidRPr="006B6EBA" w:rsidRDefault="00B35784" w:rsidP="006B6EBA">
      <w:pPr>
        <w:pStyle w:val="ListParagraph"/>
        <w:numPr>
          <w:ilvl w:val="0"/>
          <w:numId w:val="41"/>
        </w:numPr>
        <w:spacing w:after="0" w:line="360" w:lineRule="auto"/>
        <w:ind w:left="567" w:hanging="567"/>
        <w:contextualSpacing w:val="0"/>
        <w:jc w:val="both"/>
        <w:rPr>
          <w:rFonts w:ascii="Arial" w:hAnsi="Arial" w:cs="Arial"/>
          <w:color w:val="FF0000"/>
        </w:rPr>
      </w:pPr>
      <w:r w:rsidRPr="00787B32">
        <w:rPr>
          <w:rFonts w:ascii="Arial" w:hAnsi="Arial" w:cs="Arial"/>
        </w:rPr>
        <w:t xml:space="preserve">Peraturan Daerah Nomor 10 Tahun 2016 tentang Pembentukan dan Susunan Perangkat Daerah Kabupaten Jayapura (Lembaran Daerah Kabupaten Jayapura </w:t>
      </w:r>
      <w:r w:rsidR="00F83BF6">
        <w:rPr>
          <w:rFonts w:ascii="Arial" w:hAnsi="Arial" w:cs="Arial"/>
        </w:rPr>
        <w:t>Tahun 2016 Nomor 10);</w:t>
      </w:r>
    </w:p>
    <w:p w:rsidR="00787B32" w:rsidRPr="00787B32" w:rsidRDefault="00B35784" w:rsidP="00787B32">
      <w:pPr>
        <w:pStyle w:val="ListParagraph"/>
        <w:numPr>
          <w:ilvl w:val="0"/>
          <w:numId w:val="41"/>
        </w:numPr>
        <w:spacing w:after="0" w:line="360" w:lineRule="auto"/>
        <w:ind w:left="567" w:hanging="567"/>
        <w:contextualSpacing w:val="0"/>
        <w:jc w:val="both"/>
        <w:rPr>
          <w:rFonts w:ascii="Arial" w:hAnsi="Arial" w:cs="Arial"/>
          <w:color w:val="FF0000"/>
        </w:rPr>
      </w:pPr>
      <w:r w:rsidRPr="00787B32">
        <w:rPr>
          <w:rFonts w:ascii="Arial" w:hAnsi="Arial" w:cs="Arial"/>
        </w:rPr>
        <w:lastRenderedPageBreak/>
        <w:t>Peraturan Bupati Jayapura Nomor 16 Tahun 2017 tentang Kedudukan, Susunan Organisasi, Tugas dan Fungsi Kepala Badan, Sekretaris, Kepala Bidang, Kepala Sub Bagian dan Kepala Seksi pada Badan Daerah Tipe A Kabupaten Jayapura.</w:t>
      </w:r>
    </w:p>
    <w:p w:rsidR="00787B32" w:rsidRPr="008C03F2" w:rsidRDefault="00787B32" w:rsidP="008C03F2">
      <w:pPr>
        <w:spacing w:after="0" w:line="240" w:lineRule="auto"/>
        <w:jc w:val="both"/>
        <w:rPr>
          <w:rFonts w:ascii="Arial" w:hAnsi="Arial" w:cs="Arial"/>
          <w:color w:val="FF0000"/>
        </w:rPr>
      </w:pPr>
    </w:p>
    <w:p w:rsidR="00B35784" w:rsidRDefault="00B35784" w:rsidP="00B35784">
      <w:pPr>
        <w:pStyle w:val="ListParagraph"/>
        <w:numPr>
          <w:ilvl w:val="1"/>
          <w:numId w:val="23"/>
        </w:numPr>
        <w:spacing w:after="0" w:line="360" w:lineRule="auto"/>
        <w:ind w:left="450" w:hanging="450"/>
        <w:rPr>
          <w:rFonts w:ascii="Arial" w:eastAsia="Batang" w:hAnsi="Arial" w:cs="Arial"/>
          <w:b/>
          <w:sz w:val="24"/>
          <w:szCs w:val="24"/>
        </w:rPr>
      </w:pPr>
      <w:r>
        <w:rPr>
          <w:rFonts w:ascii="Arial" w:eastAsia="Batang" w:hAnsi="Arial" w:cs="Arial"/>
          <w:b/>
          <w:sz w:val="24"/>
          <w:szCs w:val="24"/>
        </w:rPr>
        <w:t>Maksud dan Tujuan</w:t>
      </w:r>
    </w:p>
    <w:p w:rsidR="00B35784" w:rsidRDefault="00894F51" w:rsidP="00D614B2">
      <w:pPr>
        <w:pStyle w:val="ListParagraph"/>
        <w:spacing w:after="0" w:line="360" w:lineRule="auto"/>
        <w:ind w:left="0" w:firstLine="851"/>
        <w:jc w:val="both"/>
        <w:rPr>
          <w:rFonts w:ascii="Arial" w:eastAsia="Batang" w:hAnsi="Arial" w:cs="Arial"/>
        </w:rPr>
      </w:pPr>
      <w:r>
        <w:rPr>
          <w:rFonts w:ascii="Arial" w:eastAsia="Batang" w:hAnsi="Arial" w:cs="Arial"/>
        </w:rPr>
        <w:t xml:space="preserve">Renja Badan Pengelola </w:t>
      </w:r>
      <w:r w:rsidR="00AA238F">
        <w:rPr>
          <w:rFonts w:ascii="Arial" w:eastAsia="Batang" w:hAnsi="Arial" w:cs="Arial"/>
        </w:rPr>
        <w:t>Pendapatan</w:t>
      </w:r>
      <w:r>
        <w:rPr>
          <w:rFonts w:ascii="Arial" w:eastAsia="Batang" w:hAnsi="Arial" w:cs="Arial"/>
        </w:rPr>
        <w:t xml:space="preserve"> </w:t>
      </w:r>
      <w:r w:rsidR="00AA238F">
        <w:rPr>
          <w:rFonts w:ascii="Arial" w:eastAsia="Batang" w:hAnsi="Arial" w:cs="Arial"/>
        </w:rPr>
        <w:t>Daerah Kabupaten Jayapura (Bappenda</w:t>
      </w:r>
      <w:r>
        <w:rPr>
          <w:rFonts w:ascii="Arial" w:eastAsia="Batang" w:hAnsi="Arial" w:cs="Arial"/>
        </w:rPr>
        <w:t xml:space="preserve">) tahun </w:t>
      </w:r>
      <w:r w:rsidR="00AA238F">
        <w:rPr>
          <w:rFonts w:ascii="Arial" w:eastAsia="Batang" w:hAnsi="Arial" w:cs="Arial"/>
        </w:rPr>
        <w:t>2022</w:t>
      </w:r>
      <w:r w:rsidR="00884C8F">
        <w:rPr>
          <w:rFonts w:ascii="Arial" w:eastAsia="Batang" w:hAnsi="Arial" w:cs="Arial"/>
        </w:rPr>
        <w:t xml:space="preserve"> disusun dengan maksud dan tujuan sebagai berikut</w:t>
      </w:r>
      <w:r>
        <w:rPr>
          <w:rFonts w:ascii="Arial" w:eastAsia="Batang" w:hAnsi="Arial" w:cs="Arial"/>
        </w:rPr>
        <w:t>:</w:t>
      </w:r>
    </w:p>
    <w:p w:rsidR="00894F51" w:rsidRDefault="00894F51" w:rsidP="00894F51">
      <w:pPr>
        <w:pStyle w:val="ListParagraph"/>
        <w:numPr>
          <w:ilvl w:val="2"/>
          <w:numId w:val="41"/>
        </w:numPr>
        <w:spacing w:after="0" w:line="360" w:lineRule="auto"/>
        <w:ind w:left="426" w:hanging="426"/>
        <w:rPr>
          <w:rFonts w:ascii="Arial" w:eastAsia="Batang" w:hAnsi="Arial" w:cs="Arial"/>
        </w:rPr>
      </w:pPr>
      <w:r>
        <w:rPr>
          <w:rFonts w:ascii="Arial" w:eastAsia="Batang" w:hAnsi="Arial" w:cs="Arial"/>
        </w:rPr>
        <w:t>Maksud</w:t>
      </w:r>
    </w:p>
    <w:p w:rsidR="007B3600" w:rsidRDefault="00B853BD" w:rsidP="00D07575">
      <w:pPr>
        <w:pStyle w:val="ListParagraph"/>
        <w:numPr>
          <w:ilvl w:val="0"/>
          <w:numId w:val="43"/>
        </w:numPr>
        <w:spacing w:after="120" w:line="360" w:lineRule="auto"/>
        <w:ind w:left="709" w:hanging="284"/>
        <w:contextualSpacing w:val="0"/>
        <w:jc w:val="both"/>
        <w:rPr>
          <w:rFonts w:ascii="Arial" w:eastAsia="Batang" w:hAnsi="Arial" w:cs="Arial"/>
        </w:rPr>
      </w:pPr>
      <w:r>
        <w:rPr>
          <w:rFonts w:ascii="Arial" w:eastAsia="Batang" w:hAnsi="Arial" w:cs="Arial"/>
        </w:rPr>
        <w:t xml:space="preserve">Menyelaraskan Tujuan dan Sasaran Badan Pengelola </w:t>
      </w:r>
      <w:r w:rsidR="00AA238F">
        <w:rPr>
          <w:rFonts w:ascii="Arial" w:eastAsia="Batang" w:hAnsi="Arial" w:cs="Arial"/>
        </w:rPr>
        <w:t>Pendapatan Daerah (Bappenda</w:t>
      </w:r>
      <w:r>
        <w:rPr>
          <w:rFonts w:ascii="Arial" w:eastAsia="Batang" w:hAnsi="Arial" w:cs="Arial"/>
        </w:rPr>
        <w:t>) Kabupaten Jayapura dengan program dan kegiat</w:t>
      </w:r>
      <w:r w:rsidR="00AA238F">
        <w:rPr>
          <w:rFonts w:ascii="Arial" w:eastAsia="Batang" w:hAnsi="Arial" w:cs="Arial"/>
        </w:rPr>
        <w:t>an serta penganggaran tahun 2022</w:t>
      </w:r>
      <w:r>
        <w:rPr>
          <w:rFonts w:ascii="Arial" w:eastAsia="Batang" w:hAnsi="Arial" w:cs="Arial"/>
        </w:rPr>
        <w:t>;</w:t>
      </w:r>
    </w:p>
    <w:p w:rsidR="00B853BD" w:rsidRDefault="000C49D3" w:rsidP="00D07575">
      <w:pPr>
        <w:pStyle w:val="ListParagraph"/>
        <w:numPr>
          <w:ilvl w:val="0"/>
          <w:numId w:val="43"/>
        </w:numPr>
        <w:spacing w:after="120" w:line="360" w:lineRule="auto"/>
        <w:ind w:left="709" w:hanging="284"/>
        <w:contextualSpacing w:val="0"/>
        <w:jc w:val="both"/>
        <w:rPr>
          <w:rFonts w:ascii="Arial" w:eastAsia="Batang" w:hAnsi="Arial" w:cs="Arial"/>
        </w:rPr>
      </w:pPr>
      <w:r>
        <w:rPr>
          <w:rFonts w:ascii="Arial" w:eastAsia="Batang" w:hAnsi="Arial" w:cs="Arial"/>
        </w:rPr>
        <w:t xml:space="preserve">Evaluasi pelaksanaan program dan kegiatan </w:t>
      </w:r>
      <w:r w:rsidR="00AA238F">
        <w:rPr>
          <w:rFonts w:ascii="Arial" w:eastAsia="Batang" w:hAnsi="Arial" w:cs="Arial"/>
        </w:rPr>
        <w:t>tahun anggaran 2021</w:t>
      </w:r>
      <w:r>
        <w:rPr>
          <w:rFonts w:ascii="Arial" w:eastAsia="Batang" w:hAnsi="Arial" w:cs="Arial"/>
        </w:rPr>
        <w:t>.</w:t>
      </w:r>
    </w:p>
    <w:p w:rsidR="00894F51" w:rsidRDefault="00894F51" w:rsidP="00894F51">
      <w:pPr>
        <w:pStyle w:val="ListParagraph"/>
        <w:numPr>
          <w:ilvl w:val="2"/>
          <w:numId w:val="41"/>
        </w:numPr>
        <w:spacing w:after="0" w:line="360" w:lineRule="auto"/>
        <w:ind w:left="426" w:hanging="426"/>
        <w:rPr>
          <w:rFonts w:ascii="Arial" w:eastAsia="Batang" w:hAnsi="Arial" w:cs="Arial"/>
        </w:rPr>
      </w:pPr>
      <w:r>
        <w:rPr>
          <w:rFonts w:ascii="Arial" w:eastAsia="Batang" w:hAnsi="Arial" w:cs="Arial"/>
        </w:rPr>
        <w:t xml:space="preserve">Tujuan </w:t>
      </w:r>
    </w:p>
    <w:p w:rsidR="0021117B" w:rsidRDefault="00B911CF" w:rsidP="0021117B">
      <w:pPr>
        <w:pStyle w:val="ListParagraph"/>
        <w:numPr>
          <w:ilvl w:val="0"/>
          <w:numId w:val="44"/>
        </w:numPr>
        <w:spacing w:after="0" w:line="360" w:lineRule="auto"/>
        <w:ind w:left="709" w:hanging="283"/>
        <w:jc w:val="both"/>
        <w:rPr>
          <w:rFonts w:ascii="Arial" w:eastAsia="Batang" w:hAnsi="Arial" w:cs="Arial"/>
        </w:rPr>
      </w:pPr>
      <w:r>
        <w:rPr>
          <w:rFonts w:ascii="Arial" w:eastAsia="Batang" w:hAnsi="Arial" w:cs="Arial"/>
        </w:rPr>
        <w:t xml:space="preserve">Menjabarkan </w:t>
      </w:r>
      <w:r w:rsidR="00AA238F">
        <w:rPr>
          <w:rFonts w:ascii="Arial" w:eastAsia="Batang" w:hAnsi="Arial" w:cs="Arial"/>
        </w:rPr>
        <w:t>Rencana Strategis (Renstra Bappenda) Tahun 2022-2026</w:t>
      </w:r>
      <w:r>
        <w:rPr>
          <w:rFonts w:ascii="Arial" w:eastAsia="Batang" w:hAnsi="Arial" w:cs="Arial"/>
        </w:rPr>
        <w:t xml:space="preserve"> ke dalam program dan ke</w:t>
      </w:r>
      <w:r w:rsidR="00AA238F">
        <w:rPr>
          <w:rFonts w:ascii="Arial" w:eastAsia="Batang" w:hAnsi="Arial" w:cs="Arial"/>
        </w:rPr>
        <w:t>giatan untuk 1 (satu) tahun 2022</w:t>
      </w:r>
      <w:r>
        <w:rPr>
          <w:rFonts w:ascii="Arial" w:eastAsia="Batang" w:hAnsi="Arial" w:cs="Arial"/>
        </w:rPr>
        <w:t>;</w:t>
      </w:r>
    </w:p>
    <w:p w:rsidR="00B911CF" w:rsidRPr="00894F51" w:rsidRDefault="00B911CF" w:rsidP="0021117B">
      <w:pPr>
        <w:pStyle w:val="ListParagraph"/>
        <w:numPr>
          <w:ilvl w:val="0"/>
          <w:numId w:val="44"/>
        </w:numPr>
        <w:spacing w:after="0" w:line="360" w:lineRule="auto"/>
        <w:ind w:left="709" w:hanging="283"/>
        <w:jc w:val="both"/>
        <w:rPr>
          <w:rFonts w:ascii="Arial" w:eastAsia="Batang" w:hAnsi="Arial" w:cs="Arial"/>
        </w:rPr>
      </w:pPr>
      <w:r>
        <w:rPr>
          <w:rFonts w:ascii="Arial" w:eastAsia="Batang" w:hAnsi="Arial" w:cs="Arial"/>
        </w:rPr>
        <w:t>Pedoman penyusunan Rencana Kerja dan Anggaran</w:t>
      </w:r>
      <w:r w:rsidR="00AA238F">
        <w:rPr>
          <w:rFonts w:ascii="Arial" w:eastAsia="Batang" w:hAnsi="Arial" w:cs="Arial"/>
        </w:rPr>
        <w:t xml:space="preserve"> (RKA) Bappenda Tahun Anggaran 2022</w:t>
      </w:r>
      <w:r>
        <w:rPr>
          <w:rFonts w:ascii="Arial" w:eastAsia="Batang" w:hAnsi="Arial" w:cs="Arial"/>
        </w:rPr>
        <w:t>.</w:t>
      </w:r>
    </w:p>
    <w:p w:rsidR="00894F51" w:rsidRPr="008454F3" w:rsidRDefault="00894F51" w:rsidP="008454F3">
      <w:pPr>
        <w:spacing w:after="0" w:line="360" w:lineRule="auto"/>
        <w:jc w:val="both"/>
        <w:rPr>
          <w:rFonts w:ascii="Arial" w:eastAsia="Batang" w:hAnsi="Arial" w:cs="Arial"/>
        </w:rPr>
      </w:pPr>
    </w:p>
    <w:p w:rsidR="00B35784" w:rsidRPr="00E54DC9" w:rsidRDefault="00B35784" w:rsidP="00B35784">
      <w:pPr>
        <w:pStyle w:val="ListParagraph"/>
        <w:numPr>
          <w:ilvl w:val="1"/>
          <w:numId w:val="23"/>
        </w:numPr>
        <w:spacing w:after="0" w:line="360" w:lineRule="auto"/>
        <w:ind w:left="450" w:hanging="450"/>
        <w:rPr>
          <w:rFonts w:ascii="Arial" w:eastAsia="Batang" w:hAnsi="Arial" w:cs="Arial"/>
          <w:b/>
          <w:sz w:val="24"/>
          <w:szCs w:val="24"/>
        </w:rPr>
      </w:pPr>
      <w:r>
        <w:rPr>
          <w:rFonts w:ascii="Arial" w:eastAsia="Batang" w:hAnsi="Arial" w:cs="Arial"/>
          <w:b/>
          <w:sz w:val="24"/>
          <w:szCs w:val="24"/>
        </w:rPr>
        <w:t>Sistematika Penyusunan</w:t>
      </w:r>
    </w:p>
    <w:p w:rsidR="003456F3" w:rsidRPr="00405695" w:rsidRDefault="00B35784" w:rsidP="00E12348">
      <w:pPr>
        <w:spacing w:after="0" w:line="360" w:lineRule="auto"/>
        <w:ind w:firstLine="851"/>
        <w:jc w:val="both"/>
        <w:rPr>
          <w:rFonts w:ascii="Arial" w:hAnsi="Arial" w:cs="Arial"/>
        </w:rPr>
      </w:pPr>
      <w:r>
        <w:rPr>
          <w:rFonts w:ascii="Arial" w:hAnsi="Arial" w:cs="Arial"/>
        </w:rPr>
        <w:t xml:space="preserve">Sistematika penulisan Renja </w:t>
      </w:r>
      <w:r w:rsidR="00EF12E7">
        <w:rPr>
          <w:rFonts w:ascii="Arial" w:hAnsi="Arial" w:cs="Arial"/>
        </w:rPr>
        <w:t xml:space="preserve">Perangkat Daerah adalah sebagaimana yang diatur dalam Undang-Undang Nomor 25 Tahun 2004 tentang </w:t>
      </w:r>
      <w:r w:rsidRPr="00405695">
        <w:rPr>
          <w:rFonts w:ascii="Arial" w:hAnsi="Arial" w:cs="Arial"/>
        </w:rPr>
        <w:t>Sistem Perencanaan Pembangunan Nasional yang telah dijabarkan dalam Per</w:t>
      </w:r>
      <w:r w:rsidR="00A35318">
        <w:rPr>
          <w:rFonts w:ascii="Arial" w:hAnsi="Arial" w:cs="Arial"/>
        </w:rPr>
        <w:t xml:space="preserve">aturan Menteri Dalam Negeri Republik Indoensai </w:t>
      </w:r>
      <w:r w:rsidRPr="00405695">
        <w:rPr>
          <w:rFonts w:ascii="Arial" w:hAnsi="Arial" w:cs="Arial"/>
        </w:rPr>
        <w:t>Nomor 86 tahun 2017 minimal</w:t>
      </w:r>
      <w:r w:rsidR="00A25B61">
        <w:rPr>
          <w:rFonts w:ascii="Arial" w:hAnsi="Arial" w:cs="Arial"/>
        </w:rPr>
        <w:t xml:space="preserve"> memuat hal-hal sebagai berikut</w:t>
      </w:r>
      <w:r w:rsidRPr="00405695">
        <w:rPr>
          <w:rFonts w:ascii="Arial" w:hAnsi="Arial" w:cs="Arial"/>
        </w:rPr>
        <w:t>:</w:t>
      </w:r>
    </w:p>
    <w:p w:rsidR="00B35784" w:rsidRDefault="00B35784" w:rsidP="009F201F">
      <w:pPr>
        <w:pStyle w:val="ListParagraph"/>
        <w:spacing w:after="60" w:line="360" w:lineRule="auto"/>
        <w:ind w:left="0"/>
        <w:contextualSpacing w:val="0"/>
        <w:jc w:val="both"/>
        <w:rPr>
          <w:rFonts w:ascii="Arial" w:hAnsi="Arial" w:cs="Arial"/>
        </w:rPr>
      </w:pPr>
      <w:proofErr w:type="gramStart"/>
      <w:r w:rsidRPr="00405695">
        <w:rPr>
          <w:rFonts w:ascii="Arial" w:hAnsi="Arial" w:cs="Arial"/>
          <w:b/>
        </w:rPr>
        <w:t xml:space="preserve">Bab I, Pendahuluan, </w:t>
      </w:r>
      <w:r w:rsidRPr="00405695">
        <w:rPr>
          <w:rFonts w:ascii="Arial" w:hAnsi="Arial" w:cs="Arial"/>
        </w:rPr>
        <w:t>berisikan Latar Belakang, Landasan H</w:t>
      </w:r>
      <w:r w:rsidR="00E12348">
        <w:rPr>
          <w:rFonts w:ascii="Arial" w:hAnsi="Arial" w:cs="Arial"/>
        </w:rPr>
        <w:t xml:space="preserve">ukum, Maksud dan Tujuan </w:t>
      </w:r>
      <w:r w:rsidRPr="00405695">
        <w:rPr>
          <w:rFonts w:ascii="Arial" w:hAnsi="Arial" w:cs="Arial"/>
        </w:rPr>
        <w:t xml:space="preserve">serta Sistematika </w:t>
      </w:r>
      <w:r w:rsidR="00542496">
        <w:rPr>
          <w:rFonts w:ascii="Arial" w:hAnsi="Arial" w:cs="Arial"/>
        </w:rPr>
        <w:t>Penyusunan.</w:t>
      </w:r>
      <w:proofErr w:type="gramEnd"/>
    </w:p>
    <w:p w:rsidR="00312F8E" w:rsidRDefault="00B35784" w:rsidP="009F201F">
      <w:pPr>
        <w:pStyle w:val="ListParagraph"/>
        <w:spacing w:after="60" w:line="360" w:lineRule="auto"/>
        <w:ind w:left="0"/>
        <w:contextualSpacing w:val="0"/>
        <w:jc w:val="both"/>
        <w:rPr>
          <w:rFonts w:ascii="Arial" w:hAnsi="Arial" w:cs="Arial"/>
        </w:rPr>
      </w:pPr>
      <w:r w:rsidRPr="00405695">
        <w:rPr>
          <w:rFonts w:ascii="Arial" w:hAnsi="Arial" w:cs="Arial"/>
          <w:b/>
        </w:rPr>
        <w:t xml:space="preserve">Bab II, </w:t>
      </w:r>
      <w:r w:rsidR="002F247C">
        <w:rPr>
          <w:rFonts w:ascii="Arial" w:hAnsi="Arial" w:cs="Arial"/>
          <w:b/>
        </w:rPr>
        <w:t xml:space="preserve">Hasil </w:t>
      </w:r>
      <w:r w:rsidRPr="00405695">
        <w:rPr>
          <w:rFonts w:ascii="Arial" w:hAnsi="Arial" w:cs="Arial"/>
          <w:b/>
        </w:rPr>
        <w:t xml:space="preserve">Evaluasi Renja Perangkat Daerah Tahun </w:t>
      </w:r>
      <w:r w:rsidR="002F247C">
        <w:rPr>
          <w:rFonts w:ascii="Arial" w:hAnsi="Arial" w:cs="Arial"/>
          <w:b/>
        </w:rPr>
        <w:t>Lalu</w:t>
      </w:r>
      <w:r w:rsidRPr="00405695">
        <w:rPr>
          <w:rFonts w:ascii="Arial" w:hAnsi="Arial" w:cs="Arial"/>
          <w:b/>
        </w:rPr>
        <w:t xml:space="preserve">, </w:t>
      </w:r>
      <w:r w:rsidR="002F247C">
        <w:rPr>
          <w:rFonts w:ascii="Arial" w:hAnsi="Arial" w:cs="Arial"/>
        </w:rPr>
        <w:t>memuat Evaluasi Pelaksanaan Renja Perangkat Daerah Tahun Lalu dan Capaian Renstra Perangkat Daerah, Analisis Kinerja Pelayanan Perangkat Daerah, Isu-Isu Penting Penyelenggaraan Tugas dan Fungsi Perangkat Daerah, Review Terhadap Rancangan Awal RKPD dan Penelaahan Usulan Program dan Kegiatan Masyarakat.</w:t>
      </w:r>
    </w:p>
    <w:p w:rsidR="00B35784" w:rsidRDefault="00B35784" w:rsidP="009F201F">
      <w:pPr>
        <w:pStyle w:val="ListParagraph"/>
        <w:spacing w:after="60" w:line="360" w:lineRule="auto"/>
        <w:ind w:left="0"/>
        <w:contextualSpacing w:val="0"/>
        <w:jc w:val="both"/>
        <w:rPr>
          <w:rFonts w:ascii="Arial" w:hAnsi="Arial" w:cs="Arial"/>
        </w:rPr>
      </w:pPr>
      <w:r w:rsidRPr="00405695">
        <w:rPr>
          <w:rFonts w:ascii="Arial" w:hAnsi="Arial" w:cs="Arial"/>
          <w:b/>
        </w:rPr>
        <w:t xml:space="preserve">Bab III, </w:t>
      </w:r>
      <w:r w:rsidR="00A21324">
        <w:rPr>
          <w:rFonts w:ascii="Arial" w:hAnsi="Arial" w:cs="Arial"/>
          <w:b/>
        </w:rPr>
        <w:t>Tujuan dan Sasaran Perangkat Daerah</w:t>
      </w:r>
      <w:r w:rsidRPr="00405695">
        <w:rPr>
          <w:rFonts w:ascii="Arial" w:hAnsi="Arial" w:cs="Arial"/>
          <w:b/>
        </w:rPr>
        <w:t xml:space="preserve">, </w:t>
      </w:r>
      <w:r w:rsidR="00E42AF7">
        <w:rPr>
          <w:rFonts w:ascii="Arial" w:hAnsi="Arial" w:cs="Arial"/>
        </w:rPr>
        <w:t>memuat Telahaan terhadap Kebijakan Nasional, Tujuan dan Sasaran Renja Perangkat Daerah dan Program dan Kegiatan.</w:t>
      </w:r>
    </w:p>
    <w:p w:rsidR="00B35784" w:rsidRDefault="00B35784" w:rsidP="002A039D">
      <w:pPr>
        <w:pStyle w:val="ListParagraph"/>
        <w:spacing w:after="60" w:line="360" w:lineRule="auto"/>
        <w:ind w:left="0"/>
        <w:contextualSpacing w:val="0"/>
        <w:jc w:val="both"/>
        <w:rPr>
          <w:rFonts w:ascii="Arial" w:hAnsi="Arial" w:cs="Arial"/>
        </w:rPr>
      </w:pPr>
      <w:r w:rsidRPr="00405695">
        <w:rPr>
          <w:rFonts w:ascii="Arial" w:hAnsi="Arial" w:cs="Arial"/>
          <w:b/>
        </w:rPr>
        <w:t xml:space="preserve">Bab IV, </w:t>
      </w:r>
      <w:r w:rsidR="00FB3BF7">
        <w:rPr>
          <w:rFonts w:ascii="Arial" w:hAnsi="Arial" w:cs="Arial"/>
          <w:b/>
        </w:rPr>
        <w:t>Rencana Kerja dan Pendanaan Perangkat Daerah</w:t>
      </w:r>
      <w:r w:rsidR="002A039D">
        <w:rPr>
          <w:rFonts w:ascii="Arial" w:hAnsi="Arial" w:cs="Arial"/>
          <w:b/>
        </w:rPr>
        <w:t>,</w:t>
      </w:r>
      <w:r w:rsidR="00FB3BF7">
        <w:rPr>
          <w:rFonts w:ascii="Arial" w:hAnsi="Arial" w:cs="Arial"/>
        </w:rPr>
        <w:t>berisikan Rencana Program dan Kegiatan, Indikator Kinerja, Kelompok Sasar</w:t>
      </w:r>
      <w:r w:rsidR="00B905A6">
        <w:rPr>
          <w:rFonts w:ascii="Arial" w:hAnsi="Arial" w:cs="Arial"/>
        </w:rPr>
        <w:t>an dan Pendanaan Indikatif Bappenda</w:t>
      </w:r>
      <w:r w:rsidR="00FB3BF7">
        <w:rPr>
          <w:rFonts w:ascii="Arial" w:hAnsi="Arial" w:cs="Arial"/>
        </w:rPr>
        <w:t xml:space="preserve"> </w:t>
      </w:r>
      <w:r w:rsidR="00AA238F">
        <w:rPr>
          <w:rFonts w:ascii="Arial" w:hAnsi="Arial" w:cs="Arial"/>
        </w:rPr>
        <w:lastRenderedPageBreak/>
        <w:t>Kabupaten Jayapura Tahun 2022</w:t>
      </w:r>
      <w:r w:rsidR="00FB3BF7">
        <w:rPr>
          <w:rFonts w:ascii="Arial" w:hAnsi="Arial" w:cs="Arial"/>
        </w:rPr>
        <w:t>.</w:t>
      </w:r>
    </w:p>
    <w:p w:rsidR="00FB3BF7" w:rsidRPr="00405695" w:rsidRDefault="00FB3BF7" w:rsidP="00FB3BF7">
      <w:pPr>
        <w:pStyle w:val="ListParagraph"/>
        <w:spacing w:after="60" w:line="360" w:lineRule="auto"/>
        <w:ind w:left="0"/>
        <w:contextualSpacing w:val="0"/>
        <w:jc w:val="both"/>
        <w:rPr>
          <w:rFonts w:ascii="Arial" w:eastAsia="Batang" w:hAnsi="Arial" w:cs="Arial"/>
        </w:rPr>
      </w:pPr>
      <w:r>
        <w:rPr>
          <w:rFonts w:ascii="Arial" w:hAnsi="Arial" w:cs="Arial"/>
          <w:b/>
        </w:rPr>
        <w:t xml:space="preserve">Bab </w:t>
      </w:r>
      <w:r w:rsidRPr="00405695">
        <w:rPr>
          <w:rFonts w:ascii="Arial" w:hAnsi="Arial" w:cs="Arial"/>
          <w:b/>
        </w:rPr>
        <w:t xml:space="preserve">V, </w:t>
      </w:r>
      <w:r>
        <w:rPr>
          <w:rFonts w:ascii="Arial" w:hAnsi="Arial" w:cs="Arial"/>
          <w:b/>
        </w:rPr>
        <w:t>Penutup</w:t>
      </w:r>
      <w:proofErr w:type="gramStart"/>
      <w:r>
        <w:rPr>
          <w:rFonts w:ascii="Arial" w:hAnsi="Arial" w:cs="Arial"/>
          <w:b/>
        </w:rPr>
        <w:t>,</w:t>
      </w:r>
      <w:r w:rsidRPr="000B6612">
        <w:rPr>
          <w:rFonts w:ascii="Arial" w:hAnsi="Arial" w:cs="Arial"/>
        </w:rPr>
        <w:t>berisikan</w:t>
      </w:r>
      <w:proofErr w:type="gramEnd"/>
      <w:r w:rsidRPr="000B6612">
        <w:rPr>
          <w:rFonts w:ascii="Arial" w:hAnsi="Arial" w:cs="Arial"/>
        </w:rPr>
        <w:t xml:space="preserve"> </w:t>
      </w:r>
      <w:r w:rsidR="00064E79">
        <w:rPr>
          <w:rFonts w:ascii="Arial" w:hAnsi="Arial" w:cs="Arial"/>
        </w:rPr>
        <w:t>tentang rangk</w:t>
      </w:r>
      <w:r w:rsidR="00AA238F">
        <w:rPr>
          <w:rFonts w:ascii="Arial" w:hAnsi="Arial" w:cs="Arial"/>
        </w:rPr>
        <w:t>uman Rencana Kerja (Renja) Bappenda</w:t>
      </w:r>
      <w:bookmarkStart w:id="0" w:name="_GoBack"/>
      <w:bookmarkEnd w:id="0"/>
      <w:r w:rsidR="00064E79">
        <w:rPr>
          <w:rFonts w:ascii="Arial" w:hAnsi="Arial" w:cs="Arial"/>
        </w:rPr>
        <w:t xml:space="preserve"> Kabupaten Jayapura.</w:t>
      </w:r>
    </w:p>
    <w:p w:rsidR="00FB3BF7" w:rsidRPr="00405695" w:rsidRDefault="00FB3BF7" w:rsidP="002A039D">
      <w:pPr>
        <w:pStyle w:val="ListParagraph"/>
        <w:spacing w:after="60" w:line="360" w:lineRule="auto"/>
        <w:ind w:left="0"/>
        <w:contextualSpacing w:val="0"/>
        <w:jc w:val="both"/>
        <w:rPr>
          <w:rFonts w:ascii="Arial" w:eastAsia="Batang" w:hAnsi="Arial" w:cs="Arial"/>
        </w:rPr>
      </w:pPr>
    </w:p>
    <w:p w:rsidR="00DB614D" w:rsidRPr="00DB614D" w:rsidRDefault="00DB614D" w:rsidP="00C10792">
      <w:pPr>
        <w:autoSpaceDE w:val="0"/>
        <w:autoSpaceDN w:val="0"/>
        <w:adjustRightInd w:val="0"/>
        <w:spacing w:after="0" w:line="360" w:lineRule="auto"/>
        <w:ind w:firstLine="900"/>
        <w:jc w:val="center"/>
        <w:rPr>
          <w:rFonts w:ascii="Arial" w:hAnsi="Arial" w:cs="Arial"/>
          <w:sz w:val="24"/>
          <w:szCs w:val="24"/>
        </w:rPr>
      </w:pPr>
    </w:p>
    <w:sectPr w:rsidR="00DB614D" w:rsidRPr="00DB614D" w:rsidSect="008507CC">
      <w:footerReference w:type="default" r:id="rId10"/>
      <w:pgSz w:w="11907" w:h="16840" w:code="9"/>
      <w:pgMar w:top="1699" w:right="1440" w:bottom="1440" w:left="1699" w:header="562" w:footer="13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FA" w:rsidRDefault="00B21CFA" w:rsidP="005D4FA7">
      <w:pPr>
        <w:spacing w:after="0" w:line="240" w:lineRule="auto"/>
      </w:pPr>
      <w:r>
        <w:separator/>
      </w:r>
    </w:p>
  </w:endnote>
  <w:endnote w:type="continuationSeparator" w:id="0">
    <w:p w:rsidR="00B21CFA" w:rsidRDefault="00B21CFA" w:rsidP="005D4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erlin Sans FB">
    <w:panose1 w:val="020E0602020502020306"/>
    <w:charset w:val="00"/>
    <w:family w:val="swiss"/>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613" w:rsidRPr="008001F7" w:rsidRDefault="00B21CFA">
    <w:pPr>
      <w:pStyle w:val="Footer"/>
      <w:rPr>
        <w:lang w:val="id-ID"/>
      </w:rPr>
    </w:pPr>
    <w:r>
      <w:rPr>
        <w:noProof/>
        <w:lang w:eastAsia="zh-TW"/>
      </w:rPr>
      <w:pict>
        <v:group id="_x0000_s2049" style="position:absolute;margin-left:83.7pt;margin-top:.7pt;width:444.2pt;height:27.35pt;z-index:251660288;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0">
              <w:txbxContent>
                <w:sdt>
                  <w:sdtPr>
                    <w:rPr>
                      <w:rFonts w:ascii="Berlin Sans FB" w:hAnsi="Berlin Sans FB" w:cs="Aharoni"/>
                      <w:color w:val="FFFFFF" w:themeColor="background1"/>
                    </w:rPr>
                    <w:alias w:val="Address"/>
                    <w:id w:val="-1693995107"/>
                    <w:dataBinding w:prefixMappings="xmlns:ns0='http://schemas.microsoft.com/office/2006/coverPageProps'" w:xpath="/ns0:CoverPageProperties[1]/ns0:CompanyAddress[1]" w:storeItemID="{55AF091B-3C7A-41E3-B477-F2FDAA23CFDA}"/>
                    <w:text w:multiLine="1"/>
                  </w:sdtPr>
                  <w:sdtEndPr/>
                  <w:sdtContent>
                    <w:p w:rsidR="005C6613" w:rsidRPr="00B96B9A" w:rsidRDefault="00AA238F" w:rsidP="006C12F1">
                      <w:pPr>
                        <w:pStyle w:val="Footer"/>
                        <w:rPr>
                          <w:rFonts w:ascii="Berlin Sans FB" w:hAnsi="Berlin Sans FB"/>
                          <w:color w:val="FFFFFF" w:themeColor="background1"/>
                        </w:rPr>
                      </w:pPr>
                      <w:r>
                        <w:rPr>
                          <w:rFonts w:ascii="Berlin Sans FB" w:hAnsi="Berlin Sans FB" w:cs="Aharoni"/>
                          <w:color w:val="FFFFFF" w:themeColor="background1"/>
                        </w:rPr>
                        <w:t>Rencana Kerja (RENJA TAHUN 2022</w:t>
                      </w:r>
                      <w:r w:rsidR="00EF7CB5">
                        <w:rPr>
                          <w:rFonts w:ascii="Berlin Sans FB" w:hAnsi="Berlin Sans FB" w:cs="Aharoni"/>
                          <w:color w:val="FFFFFF" w:themeColor="background1"/>
                        </w:rPr>
                        <w:t>)</w:t>
                      </w:r>
                    </w:p>
                  </w:sdtContent>
                </w:sdt>
                <w:p w:rsidR="005C6613" w:rsidRPr="00000F51" w:rsidRDefault="005C6613" w:rsidP="00000F51">
                  <w:pPr>
                    <w:pStyle w:val="Header"/>
                    <w:jc w:val="center"/>
                    <w:rPr>
                      <w:rFonts w:ascii="Calibri" w:hAnsi="Calibri"/>
                      <w:color w:val="FFFFFF" w:themeColor="background1"/>
                    </w:rPr>
                  </w:pPr>
                </w:p>
              </w:txbxContent>
            </v:textbox>
          </v:rect>
          <v:rect id="_x0000_s2051" style="position:absolute;left:9763;top:14903;width:2102;height:432;mso-position-horizontal-relative:page;mso-position-vertical:center;mso-position-vertical-relative:bottom-margin-area" o:allowincell="f" fillcolor="#943634 [2405]" stroked="f">
            <v:fill color2="#943634 [2405]"/>
            <v:textbox style="mso-next-textbox:#_x0000_s2051">
              <w:txbxContent>
                <w:p w:rsidR="005C6613" w:rsidRPr="00E90030" w:rsidRDefault="005C6613" w:rsidP="00000F51">
                  <w:pPr>
                    <w:pStyle w:val="Footer"/>
                    <w:jc w:val="right"/>
                    <w:rPr>
                      <w:rFonts w:ascii="Arial" w:hAnsi="Arial" w:cs="Arial"/>
                      <w:color w:val="FFFFFF" w:themeColor="background1"/>
                    </w:rPr>
                  </w:pPr>
                  <w:r w:rsidRPr="00E90030">
                    <w:rPr>
                      <w:rFonts w:ascii="Arial" w:hAnsi="Arial" w:cs="Arial"/>
                      <w:color w:val="FFFFFF" w:themeColor="background1"/>
                    </w:rPr>
                    <w:t xml:space="preserve">Page </w:t>
                  </w:r>
                  <w:r w:rsidR="007648D9" w:rsidRPr="00E90030">
                    <w:rPr>
                      <w:rFonts w:ascii="Arial" w:hAnsi="Arial" w:cs="Arial"/>
                    </w:rPr>
                    <w:fldChar w:fldCharType="begin"/>
                  </w:r>
                  <w:r w:rsidRPr="00E90030">
                    <w:rPr>
                      <w:rFonts w:ascii="Arial" w:hAnsi="Arial" w:cs="Arial"/>
                    </w:rPr>
                    <w:instrText xml:space="preserve"> PAGE   \* MERGEFORMAT </w:instrText>
                  </w:r>
                  <w:r w:rsidR="007648D9" w:rsidRPr="00E90030">
                    <w:rPr>
                      <w:rFonts w:ascii="Arial" w:hAnsi="Arial" w:cs="Arial"/>
                    </w:rPr>
                    <w:fldChar w:fldCharType="separate"/>
                  </w:r>
                  <w:r w:rsidR="00AA238F" w:rsidRPr="00AA238F">
                    <w:rPr>
                      <w:rFonts w:ascii="Arial" w:hAnsi="Arial" w:cs="Arial"/>
                      <w:noProof/>
                      <w:color w:val="FFFFFF" w:themeColor="background1"/>
                    </w:rPr>
                    <w:t>7</w:t>
                  </w:r>
                  <w:r w:rsidR="007648D9" w:rsidRPr="00E90030">
                    <w:rPr>
                      <w:rFonts w:ascii="Arial" w:hAnsi="Arial" w:cs="Arial"/>
                      <w:noProof/>
                      <w:color w:val="FFFFFF" w:themeColor="background1"/>
                    </w:rPr>
                    <w:fldChar w:fldCharType="end"/>
                  </w:r>
                </w:p>
                <w:p w:rsidR="005C6613" w:rsidRDefault="005C6613"/>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FA" w:rsidRDefault="00B21CFA" w:rsidP="005D4FA7">
      <w:pPr>
        <w:spacing w:after="0" w:line="240" w:lineRule="auto"/>
      </w:pPr>
      <w:r>
        <w:separator/>
      </w:r>
    </w:p>
  </w:footnote>
  <w:footnote w:type="continuationSeparator" w:id="0">
    <w:p w:rsidR="00B21CFA" w:rsidRDefault="00B21CFA" w:rsidP="005D4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3A5"/>
    <w:multiLevelType w:val="hybridMultilevel"/>
    <w:tmpl w:val="C268A698"/>
    <w:lvl w:ilvl="0" w:tplc="C018CC56">
      <w:start w:val="1"/>
      <w:numFmt w:val="lowerRoman"/>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5601A8"/>
    <w:multiLevelType w:val="hybridMultilevel"/>
    <w:tmpl w:val="252C74FC"/>
    <w:lvl w:ilvl="0" w:tplc="317497A4">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2C0AD2"/>
    <w:multiLevelType w:val="hybridMultilevel"/>
    <w:tmpl w:val="1054C24E"/>
    <w:lvl w:ilvl="0" w:tplc="D434860A">
      <w:start w:val="1"/>
      <w:numFmt w:val="decimal"/>
      <w:lvlText w:val="%1."/>
      <w:lvlJc w:val="left"/>
      <w:pPr>
        <w:ind w:left="1800" w:hanging="360"/>
      </w:pPr>
      <w:rPr>
        <w:rFonts w:ascii="Arial" w:eastAsiaTheme="minorHAnsi" w:hAnsi="Arial" w:cs="Arial"/>
        <w:color w:val="auto"/>
      </w:rPr>
    </w:lvl>
    <w:lvl w:ilvl="1" w:tplc="04090019">
      <w:start w:val="1"/>
      <w:numFmt w:val="lowerLetter"/>
      <w:lvlText w:val="%2."/>
      <w:lvlJc w:val="left"/>
      <w:pPr>
        <w:ind w:left="2520" w:hanging="360"/>
      </w:pPr>
    </w:lvl>
    <w:lvl w:ilvl="2" w:tplc="79682630">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7D0AE5"/>
    <w:multiLevelType w:val="hybridMultilevel"/>
    <w:tmpl w:val="1D8A9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72DE4"/>
    <w:multiLevelType w:val="multilevel"/>
    <w:tmpl w:val="A3125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D957C7"/>
    <w:multiLevelType w:val="hybridMultilevel"/>
    <w:tmpl w:val="8A985C0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BF900A7"/>
    <w:multiLevelType w:val="hybridMultilevel"/>
    <w:tmpl w:val="590A5DEC"/>
    <w:lvl w:ilvl="0" w:tplc="F4BC8162">
      <w:start w:val="1"/>
      <w:numFmt w:val="decimal"/>
      <w:lvlText w:val="f.%1."/>
      <w:lvlJc w:val="left"/>
      <w:pPr>
        <w:ind w:left="3645"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241BD0"/>
    <w:multiLevelType w:val="hybridMultilevel"/>
    <w:tmpl w:val="9E641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D05C3"/>
    <w:multiLevelType w:val="hybridMultilevel"/>
    <w:tmpl w:val="A7A4F2A4"/>
    <w:lvl w:ilvl="0" w:tplc="52EA49E2">
      <w:start w:val="1"/>
      <w:numFmt w:val="decimal"/>
      <w:lvlText w:val="(%1)"/>
      <w:lvlJc w:val="left"/>
      <w:pPr>
        <w:tabs>
          <w:tab w:val="num" w:pos="1575"/>
        </w:tabs>
        <w:ind w:left="1575" w:hanging="495"/>
      </w:pPr>
      <w:rPr>
        <w:rFonts w:hint="default"/>
      </w:rPr>
    </w:lvl>
    <w:lvl w:ilvl="1" w:tplc="320679EC">
      <w:start w:val="1"/>
      <w:numFmt w:val="lowerLetter"/>
      <w:lvlText w:val="%2."/>
      <w:lvlJc w:val="left"/>
      <w:pPr>
        <w:tabs>
          <w:tab w:val="num" w:pos="1440"/>
        </w:tabs>
        <w:ind w:left="1440" w:hanging="360"/>
      </w:pPr>
      <w:rPr>
        <w:rFonts w:ascii="Arial" w:eastAsiaTheme="minorEastAsia"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452D75"/>
    <w:multiLevelType w:val="hybridMultilevel"/>
    <w:tmpl w:val="2DC2F218"/>
    <w:lvl w:ilvl="0" w:tplc="317497A4">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F20C03"/>
    <w:multiLevelType w:val="hybridMultilevel"/>
    <w:tmpl w:val="5B10E8AC"/>
    <w:lvl w:ilvl="0" w:tplc="04210015">
      <w:start w:val="1"/>
      <w:numFmt w:val="upperLetter"/>
      <w:lvlText w:val="%1."/>
      <w:lvlJc w:val="left"/>
      <w:pPr>
        <w:ind w:left="8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554457"/>
    <w:multiLevelType w:val="hybridMultilevel"/>
    <w:tmpl w:val="F6C68E36"/>
    <w:lvl w:ilvl="0" w:tplc="552CF02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1B5F3470"/>
    <w:multiLevelType w:val="multilevel"/>
    <w:tmpl w:val="055253BA"/>
    <w:lvl w:ilvl="0">
      <w:start w:val="1"/>
      <w:numFmt w:val="decimal"/>
      <w:lvlText w:val="%1."/>
      <w:lvlJc w:val="left"/>
      <w:pPr>
        <w:ind w:left="786" w:hanging="360"/>
      </w:pPr>
      <w:rPr>
        <w:rFonts w:hint="default"/>
      </w:rPr>
    </w:lvl>
    <w:lvl w:ilvl="1">
      <w:start w:val="4"/>
      <w:numFmt w:val="decimal"/>
      <w:isLgl/>
      <w:lvlText w:val="%1.%2."/>
      <w:lvlJc w:val="left"/>
      <w:pPr>
        <w:ind w:left="1179"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38" w:hanging="1080"/>
      </w:pPr>
      <w:rPr>
        <w:rFonts w:hint="default"/>
      </w:rPr>
    </w:lvl>
    <w:lvl w:ilvl="5">
      <w:start w:val="1"/>
      <w:numFmt w:val="decimal"/>
      <w:isLgl/>
      <w:lvlText w:val="%1.%2.%3.%4.%5.%6."/>
      <w:lvlJc w:val="left"/>
      <w:pPr>
        <w:ind w:left="2031" w:hanging="144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457" w:hanging="1800"/>
      </w:pPr>
      <w:rPr>
        <w:rFonts w:hint="default"/>
      </w:rPr>
    </w:lvl>
    <w:lvl w:ilvl="8">
      <w:start w:val="1"/>
      <w:numFmt w:val="decimal"/>
      <w:isLgl/>
      <w:lvlText w:val="%1.%2.%3.%4.%5.%6.%7.%8.%9."/>
      <w:lvlJc w:val="left"/>
      <w:pPr>
        <w:ind w:left="2850" w:hanging="2160"/>
      </w:pPr>
      <w:rPr>
        <w:rFonts w:hint="default"/>
      </w:rPr>
    </w:lvl>
  </w:abstractNum>
  <w:abstractNum w:abstractNumId="13">
    <w:nsid w:val="1EE576C1"/>
    <w:multiLevelType w:val="hybridMultilevel"/>
    <w:tmpl w:val="909074D4"/>
    <w:lvl w:ilvl="0" w:tplc="65BE8396">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4">
    <w:nsid w:val="22CA6932"/>
    <w:multiLevelType w:val="hybridMultilevel"/>
    <w:tmpl w:val="4E1E6C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B879AE"/>
    <w:multiLevelType w:val="hybridMultilevel"/>
    <w:tmpl w:val="D4E6F5D8"/>
    <w:lvl w:ilvl="0" w:tplc="317497A4">
      <w:start w:val="1"/>
      <w:numFmt w:val="lowerRoman"/>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882DDC"/>
    <w:multiLevelType w:val="hybridMultilevel"/>
    <w:tmpl w:val="67F0E41A"/>
    <w:lvl w:ilvl="0" w:tplc="317497A4">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5455F"/>
    <w:multiLevelType w:val="hybridMultilevel"/>
    <w:tmpl w:val="75FEEC56"/>
    <w:lvl w:ilvl="0" w:tplc="1FD0F1A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75F9E"/>
    <w:multiLevelType w:val="hybridMultilevel"/>
    <w:tmpl w:val="1FA417E6"/>
    <w:lvl w:ilvl="0" w:tplc="4CEECCEE">
      <w:start w:val="1"/>
      <w:numFmt w:val="lowerLetter"/>
      <w:lvlText w:val="%1."/>
      <w:lvlJc w:val="left"/>
      <w:pPr>
        <w:ind w:left="720" w:hanging="360"/>
      </w:pPr>
      <w:rPr>
        <w:rFonts w:ascii="Arial" w:eastAsiaTheme="minorEastAsia" w:hAnsi="Arial" w:cs="Arial"/>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FD5C8A"/>
    <w:multiLevelType w:val="hybridMultilevel"/>
    <w:tmpl w:val="6670661A"/>
    <w:lvl w:ilvl="0" w:tplc="A0A67A5A">
      <w:start w:val="1"/>
      <w:numFmt w:val="decimal"/>
      <w:lvlText w:val="c.%1."/>
      <w:lvlJc w:val="left"/>
      <w:pPr>
        <w:ind w:left="1485" w:hanging="360"/>
      </w:pPr>
      <w:rPr>
        <w:rFonts w:hint="default"/>
      </w:rPr>
    </w:lvl>
    <w:lvl w:ilvl="1" w:tplc="A0A67A5A">
      <w:start w:val="1"/>
      <w:numFmt w:val="decimal"/>
      <w:lvlText w:val="c.%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9145F1"/>
    <w:multiLevelType w:val="hybridMultilevel"/>
    <w:tmpl w:val="C234D124"/>
    <w:lvl w:ilvl="0" w:tplc="04210019">
      <w:start w:val="1"/>
      <w:numFmt w:val="lowerLetter"/>
      <w:lvlText w:val="%1."/>
      <w:lvlJc w:val="left"/>
      <w:pPr>
        <w:ind w:left="720" w:hanging="360"/>
      </w:pPr>
    </w:lvl>
    <w:lvl w:ilvl="1" w:tplc="04210011">
      <w:start w:val="1"/>
      <w:numFmt w:val="decimal"/>
      <w:lvlText w:val="%2)"/>
      <w:lvlJc w:val="left"/>
      <w:pPr>
        <w:ind w:left="1440" w:hanging="360"/>
      </w:pPr>
    </w:lvl>
    <w:lvl w:ilvl="2" w:tplc="3D36D1FC">
      <w:start w:val="1"/>
      <w:numFmt w:val="decimal"/>
      <w:lvlText w:val="(%3)"/>
      <w:lvlJc w:val="left"/>
      <w:pPr>
        <w:ind w:left="2340" w:hanging="360"/>
      </w:pPr>
      <w:rPr>
        <w:rFonts w:eastAsia="Times New Roman"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6B21F7"/>
    <w:multiLevelType w:val="multilevel"/>
    <w:tmpl w:val="61D6B3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EA166B4"/>
    <w:multiLevelType w:val="hybridMultilevel"/>
    <w:tmpl w:val="8C60BD74"/>
    <w:lvl w:ilvl="0" w:tplc="2198141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3FB429B5"/>
    <w:multiLevelType w:val="hybridMultilevel"/>
    <w:tmpl w:val="3FF63912"/>
    <w:lvl w:ilvl="0" w:tplc="CFB4C280">
      <w:start w:val="1"/>
      <w:numFmt w:val="lowerLetter"/>
      <w:lvlText w:val="%1."/>
      <w:lvlJc w:val="left"/>
      <w:pPr>
        <w:ind w:left="720" w:hanging="360"/>
      </w:pPr>
      <w:rPr>
        <w:rFonts w:ascii="Arial" w:eastAsiaTheme="minorEastAsia" w:hAnsi="Arial" w:cs="Arial"/>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13145F0"/>
    <w:multiLevelType w:val="hybridMultilevel"/>
    <w:tmpl w:val="8B969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22984"/>
    <w:multiLevelType w:val="hybridMultilevel"/>
    <w:tmpl w:val="0D969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F2D8D"/>
    <w:multiLevelType w:val="multilevel"/>
    <w:tmpl w:val="6FE88D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7735D77"/>
    <w:multiLevelType w:val="hybridMultilevel"/>
    <w:tmpl w:val="287217B8"/>
    <w:lvl w:ilvl="0" w:tplc="8DC0A1C2">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4F7D3103"/>
    <w:multiLevelType w:val="hybridMultilevel"/>
    <w:tmpl w:val="7D7C73FA"/>
    <w:lvl w:ilvl="0" w:tplc="C9F0B27C">
      <w:start w:val="1"/>
      <w:numFmt w:val="lowerLetter"/>
      <w:lvlText w:val="%1."/>
      <w:lvlJc w:val="left"/>
      <w:pPr>
        <w:ind w:left="720" w:hanging="360"/>
      </w:pPr>
      <w:rPr>
        <w:rFonts w:ascii="Arial" w:eastAsiaTheme="minorEastAsia" w:hAnsi="Arial" w:cs="Arial"/>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47122B"/>
    <w:multiLevelType w:val="hybridMultilevel"/>
    <w:tmpl w:val="785CEB36"/>
    <w:lvl w:ilvl="0" w:tplc="8440FFBE">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EE259F"/>
    <w:multiLevelType w:val="hybridMultilevel"/>
    <w:tmpl w:val="18A8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A94109"/>
    <w:multiLevelType w:val="hybridMultilevel"/>
    <w:tmpl w:val="78CEFEE8"/>
    <w:lvl w:ilvl="0" w:tplc="317497A4">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033E1A"/>
    <w:multiLevelType w:val="multilevel"/>
    <w:tmpl w:val="46B2AFF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CB600C6"/>
    <w:multiLevelType w:val="hybridMultilevel"/>
    <w:tmpl w:val="0AE40E48"/>
    <w:lvl w:ilvl="0" w:tplc="8440FFBE">
      <w:start w:val="1"/>
      <w:numFmt w:val="lowerRoman"/>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484E0F"/>
    <w:multiLevelType w:val="hybridMultilevel"/>
    <w:tmpl w:val="A722767C"/>
    <w:lvl w:ilvl="0" w:tplc="317497A4">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6F332C"/>
    <w:multiLevelType w:val="hybridMultilevel"/>
    <w:tmpl w:val="C9127242"/>
    <w:lvl w:ilvl="0" w:tplc="74B27242">
      <w:start w:val="1"/>
      <w:numFmt w:val="decimal"/>
      <w:lvlText w:val="b.%1."/>
      <w:lvlJc w:val="left"/>
      <w:pPr>
        <w:ind w:left="76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F67406"/>
    <w:multiLevelType w:val="multilevel"/>
    <w:tmpl w:val="BCC691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A5A5AE4"/>
    <w:multiLevelType w:val="hybridMultilevel"/>
    <w:tmpl w:val="09BCD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34372"/>
    <w:multiLevelType w:val="hybridMultilevel"/>
    <w:tmpl w:val="3FA047B2"/>
    <w:lvl w:ilvl="0" w:tplc="E5080ED2">
      <w:start w:val="1"/>
      <w:numFmt w:val="decimal"/>
      <w:lvlText w:val="d.%1."/>
      <w:lvlJc w:val="left"/>
      <w:pPr>
        <w:ind w:left="2205"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4477EA"/>
    <w:multiLevelType w:val="hybridMultilevel"/>
    <w:tmpl w:val="1138F66E"/>
    <w:lvl w:ilvl="0" w:tplc="317497A4">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F17019"/>
    <w:multiLevelType w:val="hybridMultilevel"/>
    <w:tmpl w:val="87787902"/>
    <w:lvl w:ilvl="0" w:tplc="317497A4">
      <w:start w:val="1"/>
      <w:numFmt w:val="lowerRoman"/>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1C73B5"/>
    <w:multiLevelType w:val="hybridMultilevel"/>
    <w:tmpl w:val="F5927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04409F"/>
    <w:multiLevelType w:val="hybridMultilevel"/>
    <w:tmpl w:val="B4A81ABC"/>
    <w:lvl w:ilvl="0" w:tplc="AB7C20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A5A26FE"/>
    <w:multiLevelType w:val="hybridMultilevel"/>
    <w:tmpl w:val="25860F4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7CB75BBE"/>
    <w:multiLevelType w:val="hybridMultilevel"/>
    <w:tmpl w:val="C82E1DFE"/>
    <w:lvl w:ilvl="0" w:tplc="72A8F7E6">
      <w:start w:val="1"/>
      <w:numFmt w:val="decimal"/>
      <w:lvlText w:val="e.%1."/>
      <w:lvlJc w:val="left"/>
      <w:pPr>
        <w:ind w:left="2925"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4"/>
  </w:num>
  <w:num w:numId="3">
    <w:abstractNumId w:val="18"/>
  </w:num>
  <w:num w:numId="4">
    <w:abstractNumId w:val="35"/>
  </w:num>
  <w:num w:numId="5">
    <w:abstractNumId w:val="0"/>
  </w:num>
  <w:num w:numId="6">
    <w:abstractNumId w:val="33"/>
  </w:num>
  <w:num w:numId="7">
    <w:abstractNumId w:val="29"/>
  </w:num>
  <w:num w:numId="8">
    <w:abstractNumId w:val="28"/>
  </w:num>
  <w:num w:numId="9">
    <w:abstractNumId w:val="19"/>
  </w:num>
  <w:num w:numId="10">
    <w:abstractNumId w:val="39"/>
  </w:num>
  <w:num w:numId="11">
    <w:abstractNumId w:val="1"/>
  </w:num>
  <w:num w:numId="12">
    <w:abstractNumId w:val="23"/>
  </w:num>
  <w:num w:numId="13">
    <w:abstractNumId w:val="38"/>
  </w:num>
  <w:num w:numId="14">
    <w:abstractNumId w:val="34"/>
  </w:num>
  <w:num w:numId="15">
    <w:abstractNumId w:val="40"/>
  </w:num>
  <w:num w:numId="16">
    <w:abstractNumId w:val="8"/>
  </w:num>
  <w:num w:numId="17">
    <w:abstractNumId w:val="44"/>
  </w:num>
  <w:num w:numId="18">
    <w:abstractNumId w:val="16"/>
  </w:num>
  <w:num w:numId="19">
    <w:abstractNumId w:val="6"/>
  </w:num>
  <w:num w:numId="20">
    <w:abstractNumId w:val="31"/>
  </w:num>
  <w:num w:numId="21">
    <w:abstractNumId w:val="15"/>
  </w:num>
  <w:num w:numId="22">
    <w:abstractNumId w:val="9"/>
  </w:num>
  <w:num w:numId="23">
    <w:abstractNumId w:val="32"/>
  </w:num>
  <w:num w:numId="24">
    <w:abstractNumId w:val="41"/>
  </w:num>
  <w:num w:numId="25">
    <w:abstractNumId w:val="42"/>
  </w:num>
  <w:num w:numId="26">
    <w:abstractNumId w:val="17"/>
  </w:num>
  <w:num w:numId="27">
    <w:abstractNumId w:val="10"/>
  </w:num>
  <w:num w:numId="28">
    <w:abstractNumId w:val="12"/>
  </w:num>
  <w:num w:numId="29">
    <w:abstractNumId w:val="4"/>
  </w:num>
  <w:num w:numId="30">
    <w:abstractNumId w:val="36"/>
  </w:num>
  <w:num w:numId="31">
    <w:abstractNumId w:val="21"/>
  </w:num>
  <w:num w:numId="32">
    <w:abstractNumId w:val="26"/>
  </w:num>
  <w:num w:numId="33">
    <w:abstractNumId w:val="7"/>
  </w:num>
  <w:num w:numId="34">
    <w:abstractNumId w:val="37"/>
  </w:num>
  <w:num w:numId="35">
    <w:abstractNumId w:val="25"/>
  </w:num>
  <w:num w:numId="36">
    <w:abstractNumId w:val="13"/>
  </w:num>
  <w:num w:numId="37">
    <w:abstractNumId w:val="3"/>
  </w:num>
  <w:num w:numId="38">
    <w:abstractNumId w:val="24"/>
  </w:num>
  <w:num w:numId="39">
    <w:abstractNumId w:val="30"/>
  </w:num>
  <w:num w:numId="40">
    <w:abstractNumId w:val="27"/>
  </w:num>
  <w:num w:numId="41">
    <w:abstractNumId w:val="2"/>
  </w:num>
  <w:num w:numId="42">
    <w:abstractNumId w:val="11"/>
  </w:num>
  <w:num w:numId="43">
    <w:abstractNumId w:val="5"/>
  </w:num>
  <w:num w:numId="44">
    <w:abstractNumId w:val="43"/>
  </w:num>
  <w:num w:numId="4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95C73"/>
    <w:rsid w:val="00000F51"/>
    <w:rsid w:val="000012E4"/>
    <w:rsid w:val="00001A53"/>
    <w:rsid w:val="00001C53"/>
    <w:rsid w:val="00010EDA"/>
    <w:rsid w:val="00024248"/>
    <w:rsid w:val="000254DD"/>
    <w:rsid w:val="00026B3D"/>
    <w:rsid w:val="00027ECD"/>
    <w:rsid w:val="00032486"/>
    <w:rsid w:val="00034412"/>
    <w:rsid w:val="000400C7"/>
    <w:rsid w:val="000408C3"/>
    <w:rsid w:val="00050C26"/>
    <w:rsid w:val="00061F50"/>
    <w:rsid w:val="00064E79"/>
    <w:rsid w:val="000726C4"/>
    <w:rsid w:val="0007627F"/>
    <w:rsid w:val="00077791"/>
    <w:rsid w:val="00082B4B"/>
    <w:rsid w:val="000923E2"/>
    <w:rsid w:val="0009432B"/>
    <w:rsid w:val="000949A7"/>
    <w:rsid w:val="00097076"/>
    <w:rsid w:val="000A2668"/>
    <w:rsid w:val="000A287D"/>
    <w:rsid w:val="000B59A1"/>
    <w:rsid w:val="000B6612"/>
    <w:rsid w:val="000C1B2B"/>
    <w:rsid w:val="000C209F"/>
    <w:rsid w:val="000C49D3"/>
    <w:rsid w:val="000C5872"/>
    <w:rsid w:val="000D779C"/>
    <w:rsid w:val="000E3F0F"/>
    <w:rsid w:val="000E56F8"/>
    <w:rsid w:val="000E5AAE"/>
    <w:rsid w:val="000F1D70"/>
    <w:rsid w:val="00102ACE"/>
    <w:rsid w:val="0010753D"/>
    <w:rsid w:val="00110B04"/>
    <w:rsid w:val="001113B3"/>
    <w:rsid w:val="0011442A"/>
    <w:rsid w:val="001155DA"/>
    <w:rsid w:val="001207E9"/>
    <w:rsid w:val="001230E9"/>
    <w:rsid w:val="00125FE4"/>
    <w:rsid w:val="00134BDA"/>
    <w:rsid w:val="00135270"/>
    <w:rsid w:val="00136B9D"/>
    <w:rsid w:val="0013715B"/>
    <w:rsid w:val="001375E8"/>
    <w:rsid w:val="00141F92"/>
    <w:rsid w:val="00143EF2"/>
    <w:rsid w:val="00147C55"/>
    <w:rsid w:val="00147DC9"/>
    <w:rsid w:val="001544D9"/>
    <w:rsid w:val="00157E9E"/>
    <w:rsid w:val="00160859"/>
    <w:rsid w:val="00160CC2"/>
    <w:rsid w:val="0016281F"/>
    <w:rsid w:val="00174054"/>
    <w:rsid w:val="00175456"/>
    <w:rsid w:val="001761C9"/>
    <w:rsid w:val="00176607"/>
    <w:rsid w:val="00177EDA"/>
    <w:rsid w:val="0018465B"/>
    <w:rsid w:val="00185C48"/>
    <w:rsid w:val="0018647F"/>
    <w:rsid w:val="001864D6"/>
    <w:rsid w:val="001866EC"/>
    <w:rsid w:val="00193098"/>
    <w:rsid w:val="001933E2"/>
    <w:rsid w:val="0019369F"/>
    <w:rsid w:val="00195640"/>
    <w:rsid w:val="00196FE3"/>
    <w:rsid w:val="001A42E9"/>
    <w:rsid w:val="001A6304"/>
    <w:rsid w:val="001A775E"/>
    <w:rsid w:val="001B0839"/>
    <w:rsid w:val="001B350A"/>
    <w:rsid w:val="001C09FE"/>
    <w:rsid w:val="001C427E"/>
    <w:rsid w:val="001C7CF3"/>
    <w:rsid w:val="001D46C7"/>
    <w:rsid w:val="001D5124"/>
    <w:rsid w:val="001E0AB2"/>
    <w:rsid w:val="001E7024"/>
    <w:rsid w:val="001F406A"/>
    <w:rsid w:val="001F43F2"/>
    <w:rsid w:val="001F44E2"/>
    <w:rsid w:val="001F6570"/>
    <w:rsid w:val="001F6820"/>
    <w:rsid w:val="00200404"/>
    <w:rsid w:val="00202612"/>
    <w:rsid w:val="00203183"/>
    <w:rsid w:val="00205D56"/>
    <w:rsid w:val="00205F0A"/>
    <w:rsid w:val="0021117B"/>
    <w:rsid w:val="0021536A"/>
    <w:rsid w:val="0021562A"/>
    <w:rsid w:val="00224B71"/>
    <w:rsid w:val="0022581D"/>
    <w:rsid w:val="002327C0"/>
    <w:rsid w:val="00232BE8"/>
    <w:rsid w:val="002333DC"/>
    <w:rsid w:val="00233761"/>
    <w:rsid w:val="00236D48"/>
    <w:rsid w:val="002471BA"/>
    <w:rsid w:val="00252CE2"/>
    <w:rsid w:val="0026057A"/>
    <w:rsid w:val="002704FA"/>
    <w:rsid w:val="00273259"/>
    <w:rsid w:val="0027394B"/>
    <w:rsid w:val="00273E9A"/>
    <w:rsid w:val="002752EC"/>
    <w:rsid w:val="0028214F"/>
    <w:rsid w:val="002934DD"/>
    <w:rsid w:val="00293EA7"/>
    <w:rsid w:val="00295BBE"/>
    <w:rsid w:val="002978C4"/>
    <w:rsid w:val="002A039D"/>
    <w:rsid w:val="002B2BFF"/>
    <w:rsid w:val="002B4026"/>
    <w:rsid w:val="002B5ACF"/>
    <w:rsid w:val="002B6E54"/>
    <w:rsid w:val="002C0D34"/>
    <w:rsid w:val="002C3508"/>
    <w:rsid w:val="002D0467"/>
    <w:rsid w:val="002D159A"/>
    <w:rsid w:val="002D5995"/>
    <w:rsid w:val="002E1260"/>
    <w:rsid w:val="002E7C20"/>
    <w:rsid w:val="002F1CDE"/>
    <w:rsid w:val="002F247C"/>
    <w:rsid w:val="002F24AD"/>
    <w:rsid w:val="002F7AB8"/>
    <w:rsid w:val="003030A6"/>
    <w:rsid w:val="00306959"/>
    <w:rsid w:val="003113A4"/>
    <w:rsid w:val="00312F8E"/>
    <w:rsid w:val="00316ECE"/>
    <w:rsid w:val="0032441D"/>
    <w:rsid w:val="003258C3"/>
    <w:rsid w:val="00327F23"/>
    <w:rsid w:val="00332A91"/>
    <w:rsid w:val="003361D4"/>
    <w:rsid w:val="00337646"/>
    <w:rsid w:val="0034053B"/>
    <w:rsid w:val="003456F3"/>
    <w:rsid w:val="00347853"/>
    <w:rsid w:val="00347A79"/>
    <w:rsid w:val="00350ACB"/>
    <w:rsid w:val="00364198"/>
    <w:rsid w:val="003642F1"/>
    <w:rsid w:val="00370E44"/>
    <w:rsid w:val="003770AC"/>
    <w:rsid w:val="0038011D"/>
    <w:rsid w:val="00380946"/>
    <w:rsid w:val="00384F66"/>
    <w:rsid w:val="00385003"/>
    <w:rsid w:val="00385468"/>
    <w:rsid w:val="00390A8F"/>
    <w:rsid w:val="003926F8"/>
    <w:rsid w:val="00393260"/>
    <w:rsid w:val="003A051C"/>
    <w:rsid w:val="003A3DC8"/>
    <w:rsid w:val="003B1506"/>
    <w:rsid w:val="003B2B33"/>
    <w:rsid w:val="003B3357"/>
    <w:rsid w:val="003B720A"/>
    <w:rsid w:val="003C279E"/>
    <w:rsid w:val="003C3D1B"/>
    <w:rsid w:val="003C781F"/>
    <w:rsid w:val="003D01E0"/>
    <w:rsid w:val="003D1EB6"/>
    <w:rsid w:val="003D47ED"/>
    <w:rsid w:val="003D7E20"/>
    <w:rsid w:val="003E16AA"/>
    <w:rsid w:val="003F0202"/>
    <w:rsid w:val="003F406C"/>
    <w:rsid w:val="003F5B70"/>
    <w:rsid w:val="003F79EE"/>
    <w:rsid w:val="003F7CAD"/>
    <w:rsid w:val="004025D5"/>
    <w:rsid w:val="00405BF8"/>
    <w:rsid w:val="004067D6"/>
    <w:rsid w:val="004076A4"/>
    <w:rsid w:val="00407798"/>
    <w:rsid w:val="00410973"/>
    <w:rsid w:val="00413F18"/>
    <w:rsid w:val="00414CC3"/>
    <w:rsid w:val="00420537"/>
    <w:rsid w:val="00420A13"/>
    <w:rsid w:val="0042400B"/>
    <w:rsid w:val="004240F0"/>
    <w:rsid w:val="00425DE7"/>
    <w:rsid w:val="00434FAC"/>
    <w:rsid w:val="004417AF"/>
    <w:rsid w:val="00447982"/>
    <w:rsid w:val="0045177A"/>
    <w:rsid w:val="00451FAB"/>
    <w:rsid w:val="00452CEE"/>
    <w:rsid w:val="00453E51"/>
    <w:rsid w:val="00454B70"/>
    <w:rsid w:val="00460EF6"/>
    <w:rsid w:val="00463490"/>
    <w:rsid w:val="004655D3"/>
    <w:rsid w:val="0046590B"/>
    <w:rsid w:val="004700F2"/>
    <w:rsid w:val="00470674"/>
    <w:rsid w:val="00472C65"/>
    <w:rsid w:val="004869FD"/>
    <w:rsid w:val="0049205F"/>
    <w:rsid w:val="00492D8B"/>
    <w:rsid w:val="00495C73"/>
    <w:rsid w:val="00496326"/>
    <w:rsid w:val="00496DAC"/>
    <w:rsid w:val="004A07F0"/>
    <w:rsid w:val="004A1C88"/>
    <w:rsid w:val="004A6F47"/>
    <w:rsid w:val="004B1ED1"/>
    <w:rsid w:val="004B42C5"/>
    <w:rsid w:val="004B44C0"/>
    <w:rsid w:val="004B5E02"/>
    <w:rsid w:val="004B6D47"/>
    <w:rsid w:val="004B6D7D"/>
    <w:rsid w:val="004C4117"/>
    <w:rsid w:val="004D03AC"/>
    <w:rsid w:val="004D3901"/>
    <w:rsid w:val="004D3E5D"/>
    <w:rsid w:val="004E0BC8"/>
    <w:rsid w:val="004E0D10"/>
    <w:rsid w:val="004E22FE"/>
    <w:rsid w:val="004E36FB"/>
    <w:rsid w:val="004E4AC3"/>
    <w:rsid w:val="004E6B1A"/>
    <w:rsid w:val="00500A23"/>
    <w:rsid w:val="00500C40"/>
    <w:rsid w:val="00500DB5"/>
    <w:rsid w:val="00515C78"/>
    <w:rsid w:val="00521354"/>
    <w:rsid w:val="005243BD"/>
    <w:rsid w:val="005309FB"/>
    <w:rsid w:val="005329D9"/>
    <w:rsid w:val="00542496"/>
    <w:rsid w:val="00551081"/>
    <w:rsid w:val="00563E79"/>
    <w:rsid w:val="00570C02"/>
    <w:rsid w:val="00576873"/>
    <w:rsid w:val="00577EA2"/>
    <w:rsid w:val="0058061E"/>
    <w:rsid w:val="00580D72"/>
    <w:rsid w:val="00580E76"/>
    <w:rsid w:val="00584ACB"/>
    <w:rsid w:val="0058570F"/>
    <w:rsid w:val="00591C73"/>
    <w:rsid w:val="005948D4"/>
    <w:rsid w:val="00596DBB"/>
    <w:rsid w:val="005A0D05"/>
    <w:rsid w:val="005A6D6C"/>
    <w:rsid w:val="005B1393"/>
    <w:rsid w:val="005B36F8"/>
    <w:rsid w:val="005C57EC"/>
    <w:rsid w:val="005C6613"/>
    <w:rsid w:val="005D3073"/>
    <w:rsid w:val="005D4876"/>
    <w:rsid w:val="005D4FA7"/>
    <w:rsid w:val="005E3BCC"/>
    <w:rsid w:val="005F2CCD"/>
    <w:rsid w:val="005F4FF5"/>
    <w:rsid w:val="005F7218"/>
    <w:rsid w:val="00602518"/>
    <w:rsid w:val="006053A3"/>
    <w:rsid w:val="006055D3"/>
    <w:rsid w:val="006164A5"/>
    <w:rsid w:val="006200A0"/>
    <w:rsid w:val="006303FA"/>
    <w:rsid w:val="00630847"/>
    <w:rsid w:val="00634F07"/>
    <w:rsid w:val="006408B7"/>
    <w:rsid w:val="00645235"/>
    <w:rsid w:val="00645698"/>
    <w:rsid w:val="0064581A"/>
    <w:rsid w:val="00647145"/>
    <w:rsid w:val="006471AC"/>
    <w:rsid w:val="006479DD"/>
    <w:rsid w:val="00652892"/>
    <w:rsid w:val="00653284"/>
    <w:rsid w:val="00653E10"/>
    <w:rsid w:val="006556F5"/>
    <w:rsid w:val="00655C17"/>
    <w:rsid w:val="006653EE"/>
    <w:rsid w:val="006659C4"/>
    <w:rsid w:val="00667163"/>
    <w:rsid w:val="0066767E"/>
    <w:rsid w:val="00672544"/>
    <w:rsid w:val="006737AD"/>
    <w:rsid w:val="00675A08"/>
    <w:rsid w:val="00683C65"/>
    <w:rsid w:val="00687B25"/>
    <w:rsid w:val="006B10BE"/>
    <w:rsid w:val="006B2A9F"/>
    <w:rsid w:val="006B2D81"/>
    <w:rsid w:val="006B6EBA"/>
    <w:rsid w:val="006C0FDE"/>
    <w:rsid w:val="006C12F1"/>
    <w:rsid w:val="006C2522"/>
    <w:rsid w:val="006C5EFE"/>
    <w:rsid w:val="006D2BBD"/>
    <w:rsid w:val="006D323B"/>
    <w:rsid w:val="006D5CDB"/>
    <w:rsid w:val="006E07D8"/>
    <w:rsid w:val="006E21FE"/>
    <w:rsid w:val="006E3CF9"/>
    <w:rsid w:val="006E5E9B"/>
    <w:rsid w:val="006E6589"/>
    <w:rsid w:val="006E7466"/>
    <w:rsid w:val="006F0019"/>
    <w:rsid w:val="006F0731"/>
    <w:rsid w:val="006F3BBB"/>
    <w:rsid w:val="006F51DA"/>
    <w:rsid w:val="006F5D63"/>
    <w:rsid w:val="006F6612"/>
    <w:rsid w:val="00702978"/>
    <w:rsid w:val="00704BFE"/>
    <w:rsid w:val="00705660"/>
    <w:rsid w:val="00707497"/>
    <w:rsid w:val="00712376"/>
    <w:rsid w:val="00713DE6"/>
    <w:rsid w:val="00721246"/>
    <w:rsid w:val="00724446"/>
    <w:rsid w:val="00724F4C"/>
    <w:rsid w:val="00726404"/>
    <w:rsid w:val="00727F04"/>
    <w:rsid w:val="007340DE"/>
    <w:rsid w:val="0073522B"/>
    <w:rsid w:val="00741306"/>
    <w:rsid w:val="00741BB7"/>
    <w:rsid w:val="007437CE"/>
    <w:rsid w:val="00744980"/>
    <w:rsid w:val="00744C25"/>
    <w:rsid w:val="0075302C"/>
    <w:rsid w:val="00753567"/>
    <w:rsid w:val="007540F3"/>
    <w:rsid w:val="00757E15"/>
    <w:rsid w:val="00761C87"/>
    <w:rsid w:val="007648D9"/>
    <w:rsid w:val="00775A3F"/>
    <w:rsid w:val="007768DC"/>
    <w:rsid w:val="00780813"/>
    <w:rsid w:val="00782364"/>
    <w:rsid w:val="00784599"/>
    <w:rsid w:val="007867CA"/>
    <w:rsid w:val="0078757E"/>
    <w:rsid w:val="00787B32"/>
    <w:rsid w:val="00790D5D"/>
    <w:rsid w:val="0079256D"/>
    <w:rsid w:val="00792DB5"/>
    <w:rsid w:val="00794509"/>
    <w:rsid w:val="007979C2"/>
    <w:rsid w:val="007A20F9"/>
    <w:rsid w:val="007A34D6"/>
    <w:rsid w:val="007A4170"/>
    <w:rsid w:val="007A5D9C"/>
    <w:rsid w:val="007A6627"/>
    <w:rsid w:val="007A6BC3"/>
    <w:rsid w:val="007A7EBE"/>
    <w:rsid w:val="007B3600"/>
    <w:rsid w:val="007C1073"/>
    <w:rsid w:val="007C2311"/>
    <w:rsid w:val="007C2691"/>
    <w:rsid w:val="007C2F7B"/>
    <w:rsid w:val="007C5BDE"/>
    <w:rsid w:val="007C6127"/>
    <w:rsid w:val="007D79F2"/>
    <w:rsid w:val="007E07BC"/>
    <w:rsid w:val="007E2F78"/>
    <w:rsid w:val="007E77C8"/>
    <w:rsid w:val="007E7F27"/>
    <w:rsid w:val="007F0FA7"/>
    <w:rsid w:val="007F107F"/>
    <w:rsid w:val="008001F7"/>
    <w:rsid w:val="0080032D"/>
    <w:rsid w:val="0080097A"/>
    <w:rsid w:val="0080723A"/>
    <w:rsid w:val="008123B7"/>
    <w:rsid w:val="00816BA6"/>
    <w:rsid w:val="0083461F"/>
    <w:rsid w:val="008354C1"/>
    <w:rsid w:val="008454F3"/>
    <w:rsid w:val="00845A5E"/>
    <w:rsid w:val="008507CC"/>
    <w:rsid w:val="00851829"/>
    <w:rsid w:val="00851C06"/>
    <w:rsid w:val="00853131"/>
    <w:rsid w:val="0085420A"/>
    <w:rsid w:val="00854276"/>
    <w:rsid w:val="00856DD5"/>
    <w:rsid w:val="00862C63"/>
    <w:rsid w:val="0086434D"/>
    <w:rsid w:val="00884C8F"/>
    <w:rsid w:val="008857D9"/>
    <w:rsid w:val="00892084"/>
    <w:rsid w:val="00892C92"/>
    <w:rsid w:val="00894F51"/>
    <w:rsid w:val="00897960"/>
    <w:rsid w:val="008A07DD"/>
    <w:rsid w:val="008A16AB"/>
    <w:rsid w:val="008B11A5"/>
    <w:rsid w:val="008B154B"/>
    <w:rsid w:val="008B2AD3"/>
    <w:rsid w:val="008B5A07"/>
    <w:rsid w:val="008C03F2"/>
    <w:rsid w:val="008C7C27"/>
    <w:rsid w:val="008D09FD"/>
    <w:rsid w:val="008D0FE0"/>
    <w:rsid w:val="008D3916"/>
    <w:rsid w:val="008E07E7"/>
    <w:rsid w:val="008E1684"/>
    <w:rsid w:val="008E29DC"/>
    <w:rsid w:val="008E432F"/>
    <w:rsid w:val="008F2C25"/>
    <w:rsid w:val="00900EAD"/>
    <w:rsid w:val="00902343"/>
    <w:rsid w:val="0090608C"/>
    <w:rsid w:val="00911515"/>
    <w:rsid w:val="00920D99"/>
    <w:rsid w:val="009220DC"/>
    <w:rsid w:val="00925ED9"/>
    <w:rsid w:val="009369B1"/>
    <w:rsid w:val="00942523"/>
    <w:rsid w:val="00945ABB"/>
    <w:rsid w:val="009549C5"/>
    <w:rsid w:val="00960D96"/>
    <w:rsid w:val="00961661"/>
    <w:rsid w:val="00964750"/>
    <w:rsid w:val="009743D5"/>
    <w:rsid w:val="00974A60"/>
    <w:rsid w:val="00976D38"/>
    <w:rsid w:val="00977638"/>
    <w:rsid w:val="00982677"/>
    <w:rsid w:val="00986F45"/>
    <w:rsid w:val="0098775A"/>
    <w:rsid w:val="009942C8"/>
    <w:rsid w:val="009A65AB"/>
    <w:rsid w:val="009A6A77"/>
    <w:rsid w:val="009A7B88"/>
    <w:rsid w:val="009B4CAE"/>
    <w:rsid w:val="009B6CAD"/>
    <w:rsid w:val="009B7150"/>
    <w:rsid w:val="009B7D10"/>
    <w:rsid w:val="009C33B3"/>
    <w:rsid w:val="009C6D74"/>
    <w:rsid w:val="009D0CE8"/>
    <w:rsid w:val="009D3B82"/>
    <w:rsid w:val="009D4128"/>
    <w:rsid w:val="009D5907"/>
    <w:rsid w:val="009E2871"/>
    <w:rsid w:val="009F1628"/>
    <w:rsid w:val="009F201F"/>
    <w:rsid w:val="00A004A8"/>
    <w:rsid w:val="00A01E11"/>
    <w:rsid w:val="00A05CA2"/>
    <w:rsid w:val="00A073B8"/>
    <w:rsid w:val="00A15F9B"/>
    <w:rsid w:val="00A20AB6"/>
    <w:rsid w:val="00A21324"/>
    <w:rsid w:val="00A24F7D"/>
    <w:rsid w:val="00A25B61"/>
    <w:rsid w:val="00A33F66"/>
    <w:rsid w:val="00A34C37"/>
    <w:rsid w:val="00A35318"/>
    <w:rsid w:val="00A407CD"/>
    <w:rsid w:val="00A40F9E"/>
    <w:rsid w:val="00A45A86"/>
    <w:rsid w:val="00A5036E"/>
    <w:rsid w:val="00A5083E"/>
    <w:rsid w:val="00A5129F"/>
    <w:rsid w:val="00A51DB6"/>
    <w:rsid w:val="00A53E2E"/>
    <w:rsid w:val="00A54A52"/>
    <w:rsid w:val="00A605B6"/>
    <w:rsid w:val="00A6690E"/>
    <w:rsid w:val="00A70030"/>
    <w:rsid w:val="00A735D7"/>
    <w:rsid w:val="00A77083"/>
    <w:rsid w:val="00A819F9"/>
    <w:rsid w:val="00A83661"/>
    <w:rsid w:val="00A85787"/>
    <w:rsid w:val="00A90BAF"/>
    <w:rsid w:val="00A96582"/>
    <w:rsid w:val="00A967D1"/>
    <w:rsid w:val="00AA238F"/>
    <w:rsid w:val="00AA337D"/>
    <w:rsid w:val="00AA65EF"/>
    <w:rsid w:val="00AB3A7E"/>
    <w:rsid w:val="00AB4E57"/>
    <w:rsid w:val="00AB6005"/>
    <w:rsid w:val="00AC7372"/>
    <w:rsid w:val="00AD0B9F"/>
    <w:rsid w:val="00AD4277"/>
    <w:rsid w:val="00AD4406"/>
    <w:rsid w:val="00AE4C75"/>
    <w:rsid w:val="00AF0624"/>
    <w:rsid w:val="00AF50E3"/>
    <w:rsid w:val="00AF5A3F"/>
    <w:rsid w:val="00AF63EB"/>
    <w:rsid w:val="00B01C38"/>
    <w:rsid w:val="00B02759"/>
    <w:rsid w:val="00B03C4F"/>
    <w:rsid w:val="00B06017"/>
    <w:rsid w:val="00B12B82"/>
    <w:rsid w:val="00B130D6"/>
    <w:rsid w:val="00B134C4"/>
    <w:rsid w:val="00B14520"/>
    <w:rsid w:val="00B17BAE"/>
    <w:rsid w:val="00B2111F"/>
    <w:rsid w:val="00B21CFA"/>
    <w:rsid w:val="00B32CB0"/>
    <w:rsid w:val="00B35784"/>
    <w:rsid w:val="00B42D9D"/>
    <w:rsid w:val="00B43972"/>
    <w:rsid w:val="00B452DA"/>
    <w:rsid w:val="00B46299"/>
    <w:rsid w:val="00B4717E"/>
    <w:rsid w:val="00B53A4B"/>
    <w:rsid w:val="00B57B09"/>
    <w:rsid w:val="00B6483D"/>
    <w:rsid w:val="00B66230"/>
    <w:rsid w:val="00B70155"/>
    <w:rsid w:val="00B7657E"/>
    <w:rsid w:val="00B81CB6"/>
    <w:rsid w:val="00B81E6F"/>
    <w:rsid w:val="00B8403B"/>
    <w:rsid w:val="00B853BD"/>
    <w:rsid w:val="00B86FFF"/>
    <w:rsid w:val="00B905A6"/>
    <w:rsid w:val="00B91140"/>
    <w:rsid w:val="00B911CF"/>
    <w:rsid w:val="00B96B9A"/>
    <w:rsid w:val="00BA1B13"/>
    <w:rsid w:val="00BA5602"/>
    <w:rsid w:val="00BA74BE"/>
    <w:rsid w:val="00BB0C14"/>
    <w:rsid w:val="00BB1D66"/>
    <w:rsid w:val="00BB2D63"/>
    <w:rsid w:val="00BB4FF1"/>
    <w:rsid w:val="00BC4FD7"/>
    <w:rsid w:val="00BC52C7"/>
    <w:rsid w:val="00BD1649"/>
    <w:rsid w:val="00BD344F"/>
    <w:rsid w:val="00BD422E"/>
    <w:rsid w:val="00BD5F09"/>
    <w:rsid w:val="00BD7CED"/>
    <w:rsid w:val="00BF0889"/>
    <w:rsid w:val="00BF0FEE"/>
    <w:rsid w:val="00C10792"/>
    <w:rsid w:val="00C11F1A"/>
    <w:rsid w:val="00C155B7"/>
    <w:rsid w:val="00C17FE4"/>
    <w:rsid w:val="00C20696"/>
    <w:rsid w:val="00C220DA"/>
    <w:rsid w:val="00C2226F"/>
    <w:rsid w:val="00C349F6"/>
    <w:rsid w:val="00C34C23"/>
    <w:rsid w:val="00C353E3"/>
    <w:rsid w:val="00C37362"/>
    <w:rsid w:val="00C42134"/>
    <w:rsid w:val="00C42847"/>
    <w:rsid w:val="00C42945"/>
    <w:rsid w:val="00C43D57"/>
    <w:rsid w:val="00C4524F"/>
    <w:rsid w:val="00C52122"/>
    <w:rsid w:val="00C569C6"/>
    <w:rsid w:val="00C60631"/>
    <w:rsid w:val="00C621EC"/>
    <w:rsid w:val="00C67AE5"/>
    <w:rsid w:val="00C70460"/>
    <w:rsid w:val="00C70B6E"/>
    <w:rsid w:val="00C727B7"/>
    <w:rsid w:val="00C75A79"/>
    <w:rsid w:val="00C90E99"/>
    <w:rsid w:val="00CA063D"/>
    <w:rsid w:val="00CA0B0F"/>
    <w:rsid w:val="00CA4CF3"/>
    <w:rsid w:val="00CB292C"/>
    <w:rsid w:val="00CB3DA4"/>
    <w:rsid w:val="00CC2B1A"/>
    <w:rsid w:val="00CC3AE9"/>
    <w:rsid w:val="00CC4AD4"/>
    <w:rsid w:val="00CC4F59"/>
    <w:rsid w:val="00CC6AC1"/>
    <w:rsid w:val="00CC7DD2"/>
    <w:rsid w:val="00CD14A4"/>
    <w:rsid w:val="00CD2A80"/>
    <w:rsid w:val="00CD5378"/>
    <w:rsid w:val="00CD7904"/>
    <w:rsid w:val="00CD7B46"/>
    <w:rsid w:val="00CE06A0"/>
    <w:rsid w:val="00CE1CF9"/>
    <w:rsid w:val="00CE64F0"/>
    <w:rsid w:val="00CE7CC8"/>
    <w:rsid w:val="00CF02DB"/>
    <w:rsid w:val="00CF52DE"/>
    <w:rsid w:val="00CF7137"/>
    <w:rsid w:val="00CF776F"/>
    <w:rsid w:val="00D07575"/>
    <w:rsid w:val="00D11B21"/>
    <w:rsid w:val="00D123B5"/>
    <w:rsid w:val="00D12AAA"/>
    <w:rsid w:val="00D203CA"/>
    <w:rsid w:val="00D22758"/>
    <w:rsid w:val="00D26BA9"/>
    <w:rsid w:val="00D27B38"/>
    <w:rsid w:val="00D32C91"/>
    <w:rsid w:val="00D37EC3"/>
    <w:rsid w:val="00D41BE7"/>
    <w:rsid w:val="00D4501C"/>
    <w:rsid w:val="00D46A1A"/>
    <w:rsid w:val="00D4738F"/>
    <w:rsid w:val="00D52F88"/>
    <w:rsid w:val="00D614B2"/>
    <w:rsid w:val="00D61989"/>
    <w:rsid w:val="00D66F37"/>
    <w:rsid w:val="00D75B2D"/>
    <w:rsid w:val="00D9428E"/>
    <w:rsid w:val="00D964B8"/>
    <w:rsid w:val="00D97811"/>
    <w:rsid w:val="00DA28B5"/>
    <w:rsid w:val="00DA4BD4"/>
    <w:rsid w:val="00DA6299"/>
    <w:rsid w:val="00DB28DB"/>
    <w:rsid w:val="00DB614D"/>
    <w:rsid w:val="00DC4171"/>
    <w:rsid w:val="00DC554B"/>
    <w:rsid w:val="00DC5B30"/>
    <w:rsid w:val="00DC5E6A"/>
    <w:rsid w:val="00DC6B6E"/>
    <w:rsid w:val="00DD02B1"/>
    <w:rsid w:val="00DD106D"/>
    <w:rsid w:val="00DD1D75"/>
    <w:rsid w:val="00DD5DFA"/>
    <w:rsid w:val="00DD7497"/>
    <w:rsid w:val="00DE1EB9"/>
    <w:rsid w:val="00DE558F"/>
    <w:rsid w:val="00DE65AC"/>
    <w:rsid w:val="00DE7BFF"/>
    <w:rsid w:val="00DF1C53"/>
    <w:rsid w:val="00DF1D58"/>
    <w:rsid w:val="00DF2390"/>
    <w:rsid w:val="00DF2A5B"/>
    <w:rsid w:val="00DF6342"/>
    <w:rsid w:val="00DF7737"/>
    <w:rsid w:val="00E0685A"/>
    <w:rsid w:val="00E079D5"/>
    <w:rsid w:val="00E11C04"/>
    <w:rsid w:val="00E12348"/>
    <w:rsid w:val="00E12C8E"/>
    <w:rsid w:val="00E134D8"/>
    <w:rsid w:val="00E2031E"/>
    <w:rsid w:val="00E24D2E"/>
    <w:rsid w:val="00E2529D"/>
    <w:rsid w:val="00E267BC"/>
    <w:rsid w:val="00E273AE"/>
    <w:rsid w:val="00E31CE5"/>
    <w:rsid w:val="00E3288E"/>
    <w:rsid w:val="00E32F77"/>
    <w:rsid w:val="00E33A00"/>
    <w:rsid w:val="00E34461"/>
    <w:rsid w:val="00E35388"/>
    <w:rsid w:val="00E42AF7"/>
    <w:rsid w:val="00E46652"/>
    <w:rsid w:val="00E5266A"/>
    <w:rsid w:val="00E54887"/>
    <w:rsid w:val="00E63A9A"/>
    <w:rsid w:val="00E65FB6"/>
    <w:rsid w:val="00E66C65"/>
    <w:rsid w:val="00E70BB2"/>
    <w:rsid w:val="00E72D1B"/>
    <w:rsid w:val="00E76106"/>
    <w:rsid w:val="00E76EA1"/>
    <w:rsid w:val="00E80357"/>
    <w:rsid w:val="00E83B83"/>
    <w:rsid w:val="00E83C11"/>
    <w:rsid w:val="00E875C6"/>
    <w:rsid w:val="00E90030"/>
    <w:rsid w:val="00E93C4E"/>
    <w:rsid w:val="00E94261"/>
    <w:rsid w:val="00E94924"/>
    <w:rsid w:val="00EA1E27"/>
    <w:rsid w:val="00EA28CE"/>
    <w:rsid w:val="00EB643F"/>
    <w:rsid w:val="00EB67A7"/>
    <w:rsid w:val="00EB7039"/>
    <w:rsid w:val="00EC0435"/>
    <w:rsid w:val="00EC0FCE"/>
    <w:rsid w:val="00EC25DE"/>
    <w:rsid w:val="00EC2912"/>
    <w:rsid w:val="00EC697A"/>
    <w:rsid w:val="00EC69B7"/>
    <w:rsid w:val="00ED105A"/>
    <w:rsid w:val="00ED421A"/>
    <w:rsid w:val="00ED6AED"/>
    <w:rsid w:val="00ED6FCB"/>
    <w:rsid w:val="00EE031B"/>
    <w:rsid w:val="00EE3EE9"/>
    <w:rsid w:val="00EE60E0"/>
    <w:rsid w:val="00EF12E7"/>
    <w:rsid w:val="00EF186C"/>
    <w:rsid w:val="00EF3730"/>
    <w:rsid w:val="00EF44A6"/>
    <w:rsid w:val="00EF6720"/>
    <w:rsid w:val="00EF7CB5"/>
    <w:rsid w:val="00F13E29"/>
    <w:rsid w:val="00F15A65"/>
    <w:rsid w:val="00F200D0"/>
    <w:rsid w:val="00F22A93"/>
    <w:rsid w:val="00F25DCD"/>
    <w:rsid w:val="00F25E35"/>
    <w:rsid w:val="00F301F4"/>
    <w:rsid w:val="00F310BA"/>
    <w:rsid w:val="00F42B48"/>
    <w:rsid w:val="00F53E0B"/>
    <w:rsid w:val="00F608F9"/>
    <w:rsid w:val="00F6147A"/>
    <w:rsid w:val="00F6669B"/>
    <w:rsid w:val="00F726E5"/>
    <w:rsid w:val="00F74348"/>
    <w:rsid w:val="00F74F43"/>
    <w:rsid w:val="00F7651A"/>
    <w:rsid w:val="00F80347"/>
    <w:rsid w:val="00F81D83"/>
    <w:rsid w:val="00F83BF6"/>
    <w:rsid w:val="00F8448E"/>
    <w:rsid w:val="00F8461A"/>
    <w:rsid w:val="00FA685A"/>
    <w:rsid w:val="00FB3BF7"/>
    <w:rsid w:val="00FB3E7E"/>
    <w:rsid w:val="00FB72A7"/>
    <w:rsid w:val="00FC33D5"/>
    <w:rsid w:val="00FC526E"/>
    <w:rsid w:val="00FC5C0D"/>
    <w:rsid w:val="00FD796E"/>
    <w:rsid w:val="00FD7ADC"/>
    <w:rsid w:val="00FE185F"/>
    <w:rsid w:val="00FE1EA5"/>
    <w:rsid w:val="00FE33A6"/>
    <w:rsid w:val="00FE41A6"/>
    <w:rsid w:val="00FF5AB1"/>
    <w:rsid w:val="00FF771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5C73"/>
    <w:pPr>
      <w:ind w:left="720"/>
      <w:contextualSpacing/>
    </w:pPr>
  </w:style>
  <w:style w:type="character" w:customStyle="1" w:styleId="ListParagraphChar">
    <w:name w:val="List Paragraph Char"/>
    <w:link w:val="ListParagraph"/>
    <w:uiPriority w:val="34"/>
    <w:locked/>
    <w:rsid w:val="00897960"/>
  </w:style>
  <w:style w:type="table" w:styleId="TableGrid">
    <w:name w:val="Table Grid"/>
    <w:basedOn w:val="TableNormal"/>
    <w:uiPriority w:val="39"/>
    <w:rsid w:val="004A1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4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FA7"/>
  </w:style>
  <w:style w:type="paragraph" w:styleId="Footer">
    <w:name w:val="footer"/>
    <w:basedOn w:val="Normal"/>
    <w:link w:val="FooterChar"/>
    <w:uiPriority w:val="99"/>
    <w:unhideWhenUsed/>
    <w:rsid w:val="005D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FA7"/>
  </w:style>
  <w:style w:type="paragraph" w:styleId="BalloonText">
    <w:name w:val="Balloon Text"/>
    <w:basedOn w:val="Normal"/>
    <w:link w:val="BalloonTextChar"/>
    <w:uiPriority w:val="99"/>
    <w:semiHidden/>
    <w:unhideWhenUsed/>
    <w:rsid w:val="005D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FA7"/>
    <w:rPr>
      <w:rFonts w:ascii="Tahoma" w:hAnsi="Tahoma" w:cs="Tahoma"/>
      <w:sz w:val="16"/>
      <w:szCs w:val="16"/>
    </w:rPr>
  </w:style>
  <w:style w:type="paragraph" w:styleId="NormalWeb">
    <w:name w:val="Normal (Web)"/>
    <w:basedOn w:val="Normal"/>
    <w:uiPriority w:val="99"/>
    <w:semiHidden/>
    <w:unhideWhenUsed/>
    <w:rsid w:val="009A6A77"/>
    <w:pPr>
      <w:spacing w:before="100" w:beforeAutospacing="1" w:after="100" w:afterAutospacing="1" w:line="240" w:lineRule="auto"/>
    </w:pPr>
    <w:rPr>
      <w:rFonts w:ascii="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5756">
      <w:bodyDiv w:val="1"/>
      <w:marLeft w:val="0"/>
      <w:marRight w:val="0"/>
      <w:marTop w:val="0"/>
      <w:marBottom w:val="0"/>
      <w:divBdr>
        <w:top w:val="none" w:sz="0" w:space="0" w:color="auto"/>
        <w:left w:val="none" w:sz="0" w:space="0" w:color="auto"/>
        <w:bottom w:val="none" w:sz="0" w:space="0" w:color="auto"/>
        <w:right w:val="none" w:sz="0" w:space="0" w:color="auto"/>
      </w:divBdr>
    </w:div>
    <w:div w:id="93794319">
      <w:bodyDiv w:val="1"/>
      <w:marLeft w:val="0"/>
      <w:marRight w:val="0"/>
      <w:marTop w:val="0"/>
      <w:marBottom w:val="0"/>
      <w:divBdr>
        <w:top w:val="none" w:sz="0" w:space="0" w:color="auto"/>
        <w:left w:val="none" w:sz="0" w:space="0" w:color="auto"/>
        <w:bottom w:val="none" w:sz="0" w:space="0" w:color="auto"/>
        <w:right w:val="none" w:sz="0" w:space="0" w:color="auto"/>
      </w:divBdr>
    </w:div>
    <w:div w:id="100926107">
      <w:bodyDiv w:val="1"/>
      <w:marLeft w:val="0"/>
      <w:marRight w:val="0"/>
      <w:marTop w:val="0"/>
      <w:marBottom w:val="0"/>
      <w:divBdr>
        <w:top w:val="none" w:sz="0" w:space="0" w:color="auto"/>
        <w:left w:val="none" w:sz="0" w:space="0" w:color="auto"/>
        <w:bottom w:val="none" w:sz="0" w:space="0" w:color="auto"/>
        <w:right w:val="none" w:sz="0" w:space="0" w:color="auto"/>
      </w:divBdr>
    </w:div>
    <w:div w:id="334265445">
      <w:bodyDiv w:val="1"/>
      <w:marLeft w:val="0"/>
      <w:marRight w:val="0"/>
      <w:marTop w:val="0"/>
      <w:marBottom w:val="0"/>
      <w:divBdr>
        <w:top w:val="none" w:sz="0" w:space="0" w:color="auto"/>
        <w:left w:val="none" w:sz="0" w:space="0" w:color="auto"/>
        <w:bottom w:val="none" w:sz="0" w:space="0" w:color="auto"/>
        <w:right w:val="none" w:sz="0" w:space="0" w:color="auto"/>
      </w:divBdr>
    </w:div>
    <w:div w:id="1133520514">
      <w:bodyDiv w:val="1"/>
      <w:marLeft w:val="0"/>
      <w:marRight w:val="0"/>
      <w:marTop w:val="0"/>
      <w:marBottom w:val="0"/>
      <w:divBdr>
        <w:top w:val="none" w:sz="0" w:space="0" w:color="auto"/>
        <w:left w:val="none" w:sz="0" w:space="0" w:color="auto"/>
        <w:bottom w:val="none" w:sz="0" w:space="0" w:color="auto"/>
        <w:right w:val="none" w:sz="0" w:space="0" w:color="auto"/>
      </w:divBdr>
    </w:div>
    <w:div w:id="1137141506">
      <w:bodyDiv w:val="1"/>
      <w:marLeft w:val="0"/>
      <w:marRight w:val="0"/>
      <w:marTop w:val="0"/>
      <w:marBottom w:val="0"/>
      <w:divBdr>
        <w:top w:val="none" w:sz="0" w:space="0" w:color="auto"/>
        <w:left w:val="none" w:sz="0" w:space="0" w:color="auto"/>
        <w:bottom w:val="none" w:sz="0" w:space="0" w:color="auto"/>
        <w:right w:val="none" w:sz="0" w:space="0" w:color="auto"/>
      </w:divBdr>
    </w:div>
    <w:div w:id="1394235063">
      <w:bodyDiv w:val="1"/>
      <w:marLeft w:val="0"/>
      <w:marRight w:val="0"/>
      <w:marTop w:val="0"/>
      <w:marBottom w:val="0"/>
      <w:divBdr>
        <w:top w:val="none" w:sz="0" w:space="0" w:color="auto"/>
        <w:left w:val="none" w:sz="0" w:space="0" w:color="auto"/>
        <w:bottom w:val="none" w:sz="0" w:space="0" w:color="auto"/>
        <w:right w:val="none" w:sz="0" w:space="0" w:color="auto"/>
      </w:divBdr>
    </w:div>
    <w:div w:id="1422292962">
      <w:bodyDiv w:val="1"/>
      <w:marLeft w:val="0"/>
      <w:marRight w:val="0"/>
      <w:marTop w:val="0"/>
      <w:marBottom w:val="0"/>
      <w:divBdr>
        <w:top w:val="none" w:sz="0" w:space="0" w:color="auto"/>
        <w:left w:val="none" w:sz="0" w:space="0" w:color="auto"/>
        <w:bottom w:val="none" w:sz="0" w:space="0" w:color="auto"/>
        <w:right w:val="none" w:sz="0" w:space="0" w:color="auto"/>
      </w:divBdr>
    </w:div>
    <w:div w:id="1423377546">
      <w:bodyDiv w:val="1"/>
      <w:marLeft w:val="0"/>
      <w:marRight w:val="0"/>
      <w:marTop w:val="0"/>
      <w:marBottom w:val="0"/>
      <w:divBdr>
        <w:top w:val="none" w:sz="0" w:space="0" w:color="auto"/>
        <w:left w:val="none" w:sz="0" w:space="0" w:color="auto"/>
        <w:bottom w:val="none" w:sz="0" w:space="0" w:color="auto"/>
        <w:right w:val="none" w:sz="0" w:space="0" w:color="auto"/>
      </w:divBdr>
    </w:div>
    <w:div w:id="1464691900">
      <w:bodyDiv w:val="1"/>
      <w:marLeft w:val="0"/>
      <w:marRight w:val="0"/>
      <w:marTop w:val="0"/>
      <w:marBottom w:val="0"/>
      <w:divBdr>
        <w:top w:val="none" w:sz="0" w:space="0" w:color="auto"/>
        <w:left w:val="none" w:sz="0" w:space="0" w:color="auto"/>
        <w:bottom w:val="none" w:sz="0" w:space="0" w:color="auto"/>
        <w:right w:val="none" w:sz="0" w:space="0" w:color="auto"/>
      </w:divBdr>
    </w:div>
    <w:div w:id="1583300260">
      <w:bodyDiv w:val="1"/>
      <w:marLeft w:val="0"/>
      <w:marRight w:val="0"/>
      <w:marTop w:val="0"/>
      <w:marBottom w:val="0"/>
      <w:divBdr>
        <w:top w:val="none" w:sz="0" w:space="0" w:color="auto"/>
        <w:left w:val="none" w:sz="0" w:space="0" w:color="auto"/>
        <w:bottom w:val="none" w:sz="0" w:space="0" w:color="auto"/>
        <w:right w:val="none" w:sz="0" w:space="0" w:color="auto"/>
      </w:divBdr>
    </w:div>
    <w:div w:id="1603562347">
      <w:bodyDiv w:val="1"/>
      <w:marLeft w:val="0"/>
      <w:marRight w:val="0"/>
      <w:marTop w:val="0"/>
      <w:marBottom w:val="0"/>
      <w:divBdr>
        <w:top w:val="none" w:sz="0" w:space="0" w:color="auto"/>
        <w:left w:val="none" w:sz="0" w:space="0" w:color="auto"/>
        <w:bottom w:val="none" w:sz="0" w:space="0" w:color="auto"/>
        <w:right w:val="none" w:sz="0" w:space="0" w:color="auto"/>
      </w:divBdr>
    </w:div>
    <w:div w:id="1608077790">
      <w:bodyDiv w:val="1"/>
      <w:marLeft w:val="0"/>
      <w:marRight w:val="0"/>
      <w:marTop w:val="0"/>
      <w:marBottom w:val="0"/>
      <w:divBdr>
        <w:top w:val="none" w:sz="0" w:space="0" w:color="auto"/>
        <w:left w:val="none" w:sz="0" w:space="0" w:color="auto"/>
        <w:bottom w:val="none" w:sz="0" w:space="0" w:color="auto"/>
        <w:right w:val="none" w:sz="0" w:space="0" w:color="auto"/>
      </w:divBdr>
    </w:div>
    <w:div w:id="1622568570">
      <w:bodyDiv w:val="1"/>
      <w:marLeft w:val="0"/>
      <w:marRight w:val="0"/>
      <w:marTop w:val="0"/>
      <w:marBottom w:val="0"/>
      <w:divBdr>
        <w:top w:val="none" w:sz="0" w:space="0" w:color="auto"/>
        <w:left w:val="none" w:sz="0" w:space="0" w:color="auto"/>
        <w:bottom w:val="none" w:sz="0" w:space="0" w:color="auto"/>
        <w:right w:val="none" w:sz="0" w:space="0" w:color="auto"/>
      </w:divBdr>
    </w:div>
    <w:div w:id="1627814728">
      <w:bodyDiv w:val="1"/>
      <w:marLeft w:val="0"/>
      <w:marRight w:val="0"/>
      <w:marTop w:val="0"/>
      <w:marBottom w:val="0"/>
      <w:divBdr>
        <w:top w:val="none" w:sz="0" w:space="0" w:color="auto"/>
        <w:left w:val="none" w:sz="0" w:space="0" w:color="auto"/>
        <w:bottom w:val="none" w:sz="0" w:space="0" w:color="auto"/>
        <w:right w:val="none" w:sz="0" w:space="0" w:color="auto"/>
      </w:divBdr>
    </w:div>
    <w:div w:id="1676568993">
      <w:bodyDiv w:val="1"/>
      <w:marLeft w:val="0"/>
      <w:marRight w:val="0"/>
      <w:marTop w:val="0"/>
      <w:marBottom w:val="0"/>
      <w:divBdr>
        <w:top w:val="none" w:sz="0" w:space="0" w:color="auto"/>
        <w:left w:val="none" w:sz="0" w:space="0" w:color="auto"/>
        <w:bottom w:val="none" w:sz="0" w:space="0" w:color="auto"/>
        <w:right w:val="none" w:sz="0" w:space="0" w:color="auto"/>
      </w:divBdr>
    </w:div>
    <w:div w:id="1746417634">
      <w:bodyDiv w:val="1"/>
      <w:marLeft w:val="0"/>
      <w:marRight w:val="0"/>
      <w:marTop w:val="0"/>
      <w:marBottom w:val="0"/>
      <w:divBdr>
        <w:top w:val="none" w:sz="0" w:space="0" w:color="auto"/>
        <w:left w:val="none" w:sz="0" w:space="0" w:color="auto"/>
        <w:bottom w:val="none" w:sz="0" w:space="0" w:color="auto"/>
        <w:right w:val="none" w:sz="0" w:space="0" w:color="auto"/>
      </w:divBdr>
    </w:div>
    <w:div w:id="1809399331">
      <w:bodyDiv w:val="1"/>
      <w:marLeft w:val="0"/>
      <w:marRight w:val="0"/>
      <w:marTop w:val="0"/>
      <w:marBottom w:val="0"/>
      <w:divBdr>
        <w:top w:val="none" w:sz="0" w:space="0" w:color="auto"/>
        <w:left w:val="none" w:sz="0" w:space="0" w:color="auto"/>
        <w:bottom w:val="none" w:sz="0" w:space="0" w:color="auto"/>
        <w:right w:val="none" w:sz="0" w:space="0" w:color="auto"/>
      </w:divBdr>
    </w:div>
    <w:div w:id="2028826527">
      <w:bodyDiv w:val="1"/>
      <w:marLeft w:val="0"/>
      <w:marRight w:val="0"/>
      <w:marTop w:val="0"/>
      <w:marBottom w:val="0"/>
      <w:divBdr>
        <w:top w:val="none" w:sz="0" w:space="0" w:color="auto"/>
        <w:left w:val="none" w:sz="0" w:space="0" w:color="auto"/>
        <w:bottom w:val="none" w:sz="0" w:space="0" w:color="auto"/>
        <w:right w:val="none" w:sz="0" w:space="0" w:color="auto"/>
      </w:divBdr>
    </w:div>
    <w:div w:id="20760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2020-01-18T00:00:00</PublishDate>
  <Abstract/>
  <CompanyAddress>Rencana Kerja (RENJA TAHUN 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9EBC7E-2D4A-4214-9590-FC7B75BE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5640</TotalTime>
  <Pages>7</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Badan Pengelola Keuangan dan Aset Daerah Kabupaten Jayapura</vt:lpstr>
    </vt:vector>
  </TitlesOfParts>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Badan Pengelola Keuangan dan Aset Daerah Kabupaten Jayapura</dc:title>
  <dc:subject/>
  <dc:creator>Toshiba</dc:creator>
  <cp:keywords/>
  <dc:description/>
  <cp:lastModifiedBy>hp</cp:lastModifiedBy>
  <cp:revision>527</cp:revision>
  <cp:lastPrinted>2017-01-26T09:37:00Z</cp:lastPrinted>
  <dcterms:created xsi:type="dcterms:W3CDTF">2015-01-12T01:47:00Z</dcterms:created>
  <dcterms:modified xsi:type="dcterms:W3CDTF">2022-05-30T00:59:00Z</dcterms:modified>
</cp:coreProperties>
</file>